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464"/>
      </w:tblGrid>
      <w:tr w:rsidR="00627D75" w:rsidRPr="00355D64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355D64" w:rsidRDefault="002715B4" w:rsidP="002715B4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355D64">
              <w:rPr>
                <w:rFonts w:ascii="Arial" w:hAnsi="Arial" w:cs="Arial"/>
                <w:sz w:val="20"/>
                <w:szCs w:val="20"/>
                <w:lang w:val="cs-CZ"/>
              </w:rPr>
              <w:t>Technické podmínky</w:t>
            </w:r>
          </w:p>
        </w:tc>
      </w:tr>
    </w:tbl>
    <w:p w:rsidR="00355D64" w:rsidRPr="00355D64" w:rsidRDefault="00355D64" w:rsidP="00355D64">
      <w:pPr>
        <w:tabs>
          <w:tab w:val="left" w:pos="993"/>
        </w:tabs>
        <w:spacing w:before="240"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55D64">
        <w:rPr>
          <w:rFonts w:ascii="Arial" w:hAnsi="Arial" w:cs="Arial"/>
          <w:b/>
          <w:sz w:val="20"/>
          <w:szCs w:val="20"/>
          <w:u w:val="single"/>
        </w:rPr>
        <w:t>III/12419 Pavlov, most ev. č. 11244-1“</w:t>
      </w:r>
    </w:p>
    <w:p w:rsidR="00355D64" w:rsidRPr="00355D64" w:rsidRDefault="00355D64" w:rsidP="00355D64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355D64">
        <w:rPr>
          <w:rFonts w:ascii="Arial" w:eastAsia="Times New Roman" w:hAnsi="Arial" w:cs="Arial"/>
          <w:bCs/>
          <w:sz w:val="20"/>
          <w:szCs w:val="20"/>
          <w:lang w:eastAsia="cs-CZ"/>
        </w:rPr>
        <w:t>Předmětem plnění je:</w:t>
      </w:r>
    </w:p>
    <w:p w:rsidR="00355D64" w:rsidRPr="00355D64" w:rsidRDefault="00355D64" w:rsidP="00355D64">
      <w:pPr>
        <w:pStyle w:val="Odstavecseseznamem"/>
        <w:numPr>
          <w:ilvl w:val="0"/>
          <w:numId w:val="27"/>
        </w:num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355D64">
        <w:rPr>
          <w:rFonts w:ascii="Arial" w:hAnsi="Arial" w:cs="Arial"/>
          <w:bCs/>
          <w:sz w:val="20"/>
          <w:szCs w:val="20"/>
        </w:rPr>
        <w:t>geodetické zaměření předmětného území v potřebném rozsahu stavby</w:t>
      </w:r>
    </w:p>
    <w:p w:rsidR="00355D64" w:rsidRPr="00355D64" w:rsidRDefault="00355D64" w:rsidP="00355D64">
      <w:pPr>
        <w:pStyle w:val="Odstavecseseznamem"/>
        <w:numPr>
          <w:ilvl w:val="0"/>
          <w:numId w:val="27"/>
        </w:num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355D64">
        <w:rPr>
          <w:rFonts w:ascii="Arial" w:hAnsi="Arial" w:cs="Arial"/>
          <w:bCs/>
          <w:sz w:val="20"/>
          <w:szCs w:val="20"/>
        </w:rPr>
        <w:t>vypracování diagnostického průzkumu vč. návrhu technického řešení</w:t>
      </w:r>
    </w:p>
    <w:p w:rsidR="00355D64" w:rsidRPr="00355D64" w:rsidRDefault="00355D64" w:rsidP="00355D64">
      <w:pPr>
        <w:pStyle w:val="Odstavecseseznamem"/>
        <w:numPr>
          <w:ilvl w:val="0"/>
          <w:numId w:val="27"/>
        </w:num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355D64">
        <w:rPr>
          <w:rFonts w:ascii="Arial" w:hAnsi="Arial" w:cs="Arial"/>
          <w:bCs/>
          <w:sz w:val="20"/>
          <w:szCs w:val="20"/>
        </w:rPr>
        <w:t>vypracování inženýrsko-geologického průzkumu</w:t>
      </w:r>
    </w:p>
    <w:p w:rsidR="00355D64" w:rsidRPr="00355D64" w:rsidRDefault="00355D64" w:rsidP="00355D64">
      <w:pPr>
        <w:pStyle w:val="Odstavecseseznamem"/>
        <w:numPr>
          <w:ilvl w:val="0"/>
          <w:numId w:val="27"/>
        </w:num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355D64">
        <w:rPr>
          <w:rFonts w:ascii="Arial" w:hAnsi="Arial" w:cs="Arial"/>
          <w:bCs/>
          <w:sz w:val="20"/>
          <w:szCs w:val="20"/>
        </w:rPr>
        <w:t>vypracování projektové dokumentace pro společné územní a stavební povolení (DUSP)</w:t>
      </w:r>
    </w:p>
    <w:p w:rsidR="00355D64" w:rsidRPr="00355D64" w:rsidRDefault="00355D64" w:rsidP="00355D64">
      <w:pPr>
        <w:pStyle w:val="Odstavecseseznamem"/>
        <w:numPr>
          <w:ilvl w:val="0"/>
          <w:numId w:val="27"/>
        </w:num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355D64">
        <w:rPr>
          <w:rFonts w:ascii="Arial" w:hAnsi="Arial" w:cs="Arial"/>
          <w:bCs/>
          <w:sz w:val="20"/>
          <w:szCs w:val="20"/>
        </w:rPr>
        <w:t>zajištění pravomocného společného územního a stavebního povolení (USP)</w:t>
      </w:r>
    </w:p>
    <w:p w:rsidR="00355D64" w:rsidRPr="00355D64" w:rsidRDefault="00355D64" w:rsidP="00355D64">
      <w:pPr>
        <w:pStyle w:val="Odstavecseseznamem"/>
        <w:numPr>
          <w:ilvl w:val="0"/>
          <w:numId w:val="27"/>
        </w:num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355D64">
        <w:rPr>
          <w:rFonts w:ascii="Arial" w:hAnsi="Arial" w:cs="Arial"/>
          <w:bCs/>
          <w:sz w:val="20"/>
          <w:szCs w:val="20"/>
        </w:rPr>
        <w:t xml:space="preserve">zajištění všech povolení potřebných k vlastní realizaci kompletních stavebních prací a zajištění kladných vyjádření a stanovisek všech dotčených orgánů pro podání řádných žádostí o vydání ÚSP k příslušnému stavebnímu úřadu </w:t>
      </w:r>
    </w:p>
    <w:p w:rsidR="00355D64" w:rsidRPr="00355D64" w:rsidRDefault="00355D64" w:rsidP="00355D64">
      <w:pPr>
        <w:pStyle w:val="Odstavecseseznamem"/>
        <w:numPr>
          <w:ilvl w:val="0"/>
          <w:numId w:val="27"/>
        </w:num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355D64">
        <w:rPr>
          <w:rFonts w:ascii="Arial" w:hAnsi="Arial" w:cs="Arial"/>
          <w:bCs/>
          <w:sz w:val="20"/>
          <w:szCs w:val="20"/>
        </w:rPr>
        <w:t xml:space="preserve">vypracování projektové dokumentace pro provádění stavby (PDPS) včetně oceněného a neoceněného soupisu prací </w:t>
      </w:r>
    </w:p>
    <w:p w:rsidR="00355D64" w:rsidRPr="00355D64" w:rsidRDefault="00355D64" w:rsidP="00355D64">
      <w:pPr>
        <w:pStyle w:val="Odstavecseseznamem"/>
        <w:numPr>
          <w:ilvl w:val="0"/>
          <w:numId w:val="27"/>
        </w:num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355D64">
        <w:rPr>
          <w:rFonts w:ascii="Arial" w:hAnsi="Arial" w:cs="Arial"/>
          <w:bCs/>
          <w:sz w:val="20"/>
          <w:szCs w:val="20"/>
        </w:rPr>
        <w:t>výkon autorského dozoru při realizaci stavby</w:t>
      </w:r>
    </w:p>
    <w:p w:rsidR="00355D64" w:rsidRPr="00355D64" w:rsidRDefault="00355D64" w:rsidP="00355D64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cs-CZ"/>
        </w:rPr>
      </w:pPr>
    </w:p>
    <w:p w:rsidR="00355D64" w:rsidRPr="00355D64" w:rsidRDefault="00355D64" w:rsidP="00355D64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355D64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Předmětem projekčních prací je přestavba stávajícího mostu ev. č. 11244-1 z roku 1924, který převádí silnici třetí třídy č. 11244 ve staničení km 0,102 přes vodoteč z rybníka Štemflík. Most se nachází u obce Vokov u Rynárce, v okrese Pelhřimov. Jedná se o jednopolový most. </w:t>
      </w:r>
    </w:p>
    <w:p w:rsidR="00355D64" w:rsidRPr="00355D64" w:rsidRDefault="00355D64" w:rsidP="00355D64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355D64">
        <w:rPr>
          <w:rFonts w:ascii="Arial" w:eastAsia="Times New Roman" w:hAnsi="Arial" w:cs="Arial"/>
          <w:b/>
          <w:bCs/>
          <w:sz w:val="20"/>
          <w:szCs w:val="20"/>
          <w:u w:val="single"/>
          <w:lang w:eastAsia="cs-CZ"/>
        </w:rPr>
        <w:t>Spodní stavba:</w:t>
      </w:r>
      <w:r w:rsidRPr="00355D64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 Základy mostních podpěr jsou nepřístupné. Při prohlídce nebyly podrobněji diagnostikovány, přičemž bez provedení sond nelze způsob založení zjistit. Základy mostu jsou pravděpodobně plošné.</w:t>
      </w:r>
    </w:p>
    <w:p w:rsidR="00355D64" w:rsidRPr="00355D64" w:rsidRDefault="00355D64" w:rsidP="00355D64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355D64">
        <w:rPr>
          <w:rFonts w:ascii="Arial" w:eastAsia="Times New Roman" w:hAnsi="Arial" w:cs="Arial"/>
          <w:bCs/>
          <w:sz w:val="20"/>
          <w:szCs w:val="20"/>
          <w:lang w:eastAsia="cs-CZ"/>
        </w:rPr>
        <w:t>Mostní opěry jsou zděné z kamene – řádkové zdivo. Závěrné zdi jsou z masivního monolitického betonu.</w:t>
      </w:r>
    </w:p>
    <w:p w:rsidR="00355D64" w:rsidRPr="00355D64" w:rsidRDefault="00355D64" w:rsidP="00355D64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355D64">
        <w:rPr>
          <w:rFonts w:ascii="Arial" w:eastAsia="Times New Roman" w:hAnsi="Arial" w:cs="Arial"/>
          <w:bCs/>
          <w:sz w:val="20"/>
          <w:szCs w:val="20"/>
          <w:lang w:eastAsia="cs-CZ"/>
        </w:rPr>
        <w:t>Mostní křídla jsou rovnoběžná, monolitická betonová.</w:t>
      </w:r>
    </w:p>
    <w:p w:rsidR="00355D64" w:rsidRPr="00355D64" w:rsidRDefault="00355D64" w:rsidP="00355D64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355D64">
        <w:rPr>
          <w:rFonts w:ascii="Arial" w:eastAsia="Times New Roman" w:hAnsi="Arial" w:cs="Arial"/>
          <w:b/>
          <w:bCs/>
          <w:sz w:val="20"/>
          <w:szCs w:val="20"/>
          <w:u w:val="single"/>
          <w:lang w:eastAsia="cs-CZ"/>
        </w:rPr>
        <w:t>Nosná konstrukce:</w:t>
      </w:r>
      <w:r w:rsidRPr="00355D64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 Most je kolmý. Nosnou konstrukci tvoří ŽB trámová konstrukce s 4 podélnými trámy a 4 vnitřními kolmými příčníky.</w:t>
      </w:r>
    </w:p>
    <w:p w:rsidR="00355D64" w:rsidRPr="00355D64" w:rsidRDefault="00355D64" w:rsidP="00355D64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355D64">
        <w:rPr>
          <w:rFonts w:ascii="Arial" w:eastAsia="Times New Roman" w:hAnsi="Arial" w:cs="Arial"/>
          <w:bCs/>
          <w:sz w:val="20"/>
          <w:szCs w:val="20"/>
          <w:lang w:eastAsia="cs-CZ"/>
        </w:rPr>
        <w:t>Vozovka na mostě je s živičným krytem se zpevněnou krajnicí. Příčný sklon vozovky je oboustranný, podélný sklon je vodorovný.</w:t>
      </w:r>
    </w:p>
    <w:p w:rsidR="00355D64" w:rsidRPr="00355D64" w:rsidRDefault="00355D64" w:rsidP="00355D64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355D64">
        <w:rPr>
          <w:rFonts w:ascii="Arial" w:eastAsia="Times New Roman" w:hAnsi="Arial" w:cs="Arial"/>
          <w:bCs/>
          <w:sz w:val="20"/>
          <w:szCs w:val="20"/>
          <w:lang w:eastAsia="cs-CZ"/>
        </w:rPr>
        <w:t>Mostní římsy jsou na obou stranách mostu železobetonové monolitické.</w:t>
      </w:r>
    </w:p>
    <w:p w:rsidR="00355D64" w:rsidRPr="00355D64" w:rsidRDefault="00355D64" w:rsidP="00355D64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cs-CZ"/>
        </w:rPr>
      </w:pPr>
    </w:p>
    <w:p w:rsidR="00355D64" w:rsidRPr="00355D64" w:rsidRDefault="00355D64" w:rsidP="00355D64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355D64">
        <w:rPr>
          <w:rFonts w:ascii="Arial" w:eastAsia="Times New Roman" w:hAnsi="Arial" w:cs="Arial"/>
          <w:b/>
          <w:bCs/>
          <w:sz w:val="20"/>
          <w:szCs w:val="20"/>
          <w:u w:val="single"/>
          <w:lang w:eastAsia="cs-CZ"/>
        </w:rPr>
        <w:t>Stavební stav:</w:t>
      </w:r>
      <w:r w:rsidRPr="00355D64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spodní stavba: IV – uspokojivý</w:t>
      </w:r>
    </w:p>
    <w:p w:rsidR="00355D64" w:rsidRPr="00355D64" w:rsidRDefault="00355D64" w:rsidP="00355D64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355D64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355D64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355D64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nosná konstrukce: V - špatný</w:t>
      </w:r>
    </w:p>
    <w:p w:rsidR="00355D64" w:rsidRPr="00355D64" w:rsidRDefault="00355D64" w:rsidP="00355D64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cs-CZ"/>
        </w:rPr>
      </w:pPr>
    </w:p>
    <w:p w:rsidR="00355D64" w:rsidRPr="00355D64" w:rsidRDefault="00355D64" w:rsidP="00355D64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355D64">
        <w:rPr>
          <w:rFonts w:ascii="Arial" w:eastAsia="Times New Roman" w:hAnsi="Arial" w:cs="Arial"/>
          <w:b/>
          <w:bCs/>
          <w:sz w:val="20"/>
          <w:szCs w:val="20"/>
          <w:u w:val="single"/>
          <w:lang w:eastAsia="cs-CZ"/>
        </w:rPr>
        <w:t>Stav a rozsah rekonstrukce:</w:t>
      </w:r>
      <w:r w:rsidRPr="00355D64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 Na betonu křídel a úložných prahů opěr jsou patrné sanované trhliny, místy se stopami po průsacích, někdy i s výluhy pojiva. Úložné prahy obou podpěr jsou poškozené. Na pohledových plochách křídel jsou trhliny, místy výkvěty a inkrustace. Kamenné zdivo křídel je vlhké, místy opadává omítka. Na NK jsou viditelné stopy promáčení, výluhy, výkvěty. Na spodním povrchu NK jsou opadané krycí vrstvy betonu s obnaženou výztuží. Výztuž je zkorodovaná. Mostní závěry nejsou funkční. Na obou stranách patrný průsak do prostoru uložení. V levé i pravé mostní římse jsou příčné trhliny Pod mostem je přirozené dno s naplaveninami, nečistotami a uchycenou vegetací.</w:t>
      </w:r>
    </w:p>
    <w:p w:rsidR="00355D64" w:rsidRPr="00355D64" w:rsidRDefault="00355D64" w:rsidP="00355D64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355D64">
        <w:rPr>
          <w:rFonts w:ascii="Arial" w:eastAsia="Times New Roman" w:hAnsi="Arial" w:cs="Arial"/>
          <w:bCs/>
          <w:sz w:val="20"/>
          <w:szCs w:val="20"/>
          <w:lang w:eastAsia="cs-CZ"/>
        </w:rPr>
        <w:t>Zadavatel předpokládá, že stavební realizace bude probíhat za uzavřeného silničního provozu.  Předpokládaná doba realizace stavebních prací - rok 2025.</w:t>
      </w:r>
    </w:p>
    <w:p w:rsidR="00355D64" w:rsidRPr="00355D64" w:rsidRDefault="00355D64" w:rsidP="00355D64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355D64">
        <w:rPr>
          <w:rFonts w:ascii="Arial" w:eastAsia="Times New Roman" w:hAnsi="Arial" w:cs="Arial"/>
          <w:bCs/>
          <w:sz w:val="20"/>
          <w:szCs w:val="20"/>
          <w:lang w:eastAsia="cs-CZ"/>
        </w:rPr>
        <w:t>Projektové dokumentace v jednotlivých stupních budou vypracovány v rozsahu daném platnými předpisy v době zpracování a předání dokončeného předmětu plnění.</w:t>
      </w:r>
    </w:p>
    <w:p w:rsidR="00355D64" w:rsidRDefault="00355D64" w:rsidP="00355D64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cs-CZ"/>
        </w:rPr>
      </w:pPr>
    </w:p>
    <w:p w:rsidR="00794F75" w:rsidRDefault="00794F75" w:rsidP="00355D64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cs-CZ"/>
        </w:rPr>
      </w:pPr>
    </w:p>
    <w:p w:rsidR="00794F75" w:rsidRPr="00355D64" w:rsidRDefault="00794F75" w:rsidP="00355D64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cs-CZ"/>
        </w:rPr>
      </w:pPr>
    </w:p>
    <w:p w:rsidR="00355D64" w:rsidRPr="00355D64" w:rsidRDefault="00355D64" w:rsidP="00355D64">
      <w:pPr>
        <w:rPr>
          <w:rFonts w:ascii="Arial" w:hAnsi="Arial" w:cs="Arial"/>
          <w:b/>
          <w:sz w:val="20"/>
          <w:szCs w:val="20"/>
          <w:u w:val="single"/>
        </w:rPr>
      </w:pPr>
      <w:r w:rsidRPr="00355D64">
        <w:rPr>
          <w:rFonts w:ascii="Arial" w:hAnsi="Arial" w:cs="Arial"/>
          <w:b/>
          <w:sz w:val="20"/>
          <w:szCs w:val="20"/>
          <w:u w:val="single"/>
        </w:rPr>
        <w:lastRenderedPageBreak/>
        <w:t>Technické podmínky</w:t>
      </w:r>
    </w:p>
    <w:p w:rsidR="00355D64" w:rsidRPr="00355D64" w:rsidRDefault="00355D64" w:rsidP="00355D64">
      <w:pPr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55D64">
        <w:rPr>
          <w:rFonts w:ascii="Arial" w:hAnsi="Arial" w:cs="Arial"/>
          <w:b/>
          <w:sz w:val="20"/>
          <w:szCs w:val="20"/>
          <w:u w:val="single"/>
        </w:rPr>
        <w:t>Vypracování dokumentace pro společné územní rozhodnutí a stavební povolení</w:t>
      </w:r>
    </w:p>
    <w:p w:rsidR="00355D64" w:rsidRPr="00355D64" w:rsidRDefault="00355D64" w:rsidP="00355D64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t>Rozsah a obsah dokumentace je stanoven Směrnicí pro dokumentaci staveb pozemních komunikací, schválené Ministerstvem dopravy, Odborem liniových staveb a silničního správního úřadu, č. j. MD-23142/2022-930/2, ze dne 12. 7. 2022, s účinností od 1. 8. 2022,  Zákonem č. 283/2021 Sb. Stavební zákon nahrazeno, Zákonem č. 284/2021 Sb. - Zákon, kterým se mění některé zákony v souvislosti s přijetím stavebního zákona, Zákonem č. 195/2022 Sb. - Zákon, kterým se mění zákon č. 283/2021 Sb., stavební zákon,  Zákonem č. 152/2023 Sb. - Zákon, kterým se mění zákon č. 283/2021 Sb., stavební zákon, ve znění zákona č. 195/2022 Sb., a některé další související zákony a Vyhláškou č. 251/2018 Sb. - Vyhláška, kterou se mění vyhláška č. 146/2008 Sb., o rozsahu a obsahu projektové dokumentace dopravních staveb – pouze v případě samostatného územního a stavebního řízení, Vyhláškou č. 405/2017 Sb. Vyhláška, kterou se mění vyhláška č. 499/2006 Sb., o dokumentaci staveb, ve znění vyhlášky č. 62/2013 Sb., a vyhláška č. 169/2016 Sb., o stanovení rozsahu dokumentace veřejné zakázky na stavební práce a soupisu stavebních prací, dodávek a služeb s výkazem výměr, Zákon č. 541/2020 Sb. - Zákon o odpadech, TP 210 Užití recyklovaných staveních demoličních materiálů do pozemních komunikací z 12/2023 a bude obsahovat:</w:t>
      </w:r>
    </w:p>
    <w:p w:rsidR="00355D64" w:rsidRPr="00355D64" w:rsidRDefault="00355D64" w:rsidP="00355D64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t xml:space="preserve">Návrh technického řešení rekonstrukce mostu bude proveden na základě </w:t>
      </w:r>
      <w:r w:rsidRPr="00355D64">
        <w:rPr>
          <w:rFonts w:ascii="Arial" w:hAnsi="Arial" w:cs="Arial"/>
          <w:bCs/>
          <w:sz w:val="20"/>
          <w:szCs w:val="20"/>
        </w:rPr>
        <w:t>diagnostického a inženýrsko-geologického průzkumu</w:t>
      </w:r>
      <w:r w:rsidRPr="00355D64">
        <w:rPr>
          <w:rFonts w:ascii="Arial" w:hAnsi="Arial" w:cs="Arial"/>
          <w:sz w:val="20"/>
          <w:szCs w:val="20"/>
        </w:rPr>
        <w:t>. Návrh bude projednaný na vstupním výrobním výboru. Součástí dokumentace bude řešení případných přeložek inženýrských sítí a úprava konstrukce silnice v daném rozsahu.</w:t>
      </w:r>
    </w:p>
    <w:p w:rsidR="00355D64" w:rsidRPr="00355D64" w:rsidRDefault="00355D64" w:rsidP="00355D64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t>Geodetické zaměření předmětného území (výškopisné a polohopisné zaměření) v potřebném rozsahu rekonstrukce mostu.</w:t>
      </w:r>
    </w:p>
    <w:p w:rsidR="00355D64" w:rsidRPr="00355D64" w:rsidRDefault="00355D64" w:rsidP="00355D64">
      <w:pPr>
        <w:pStyle w:val="Odstavecseseznamem"/>
        <w:numPr>
          <w:ilvl w:val="0"/>
          <w:numId w:val="27"/>
        </w:numPr>
        <w:overflowPunct w:val="0"/>
        <w:autoSpaceDE w:val="0"/>
        <w:autoSpaceDN w:val="0"/>
        <w:adjustRightInd w:val="0"/>
        <w:spacing w:after="0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t>Podrobný inženýrsko-geologický, geotechnický a hydrogeologický průzkum daného území (pokud bude pro zpracování PD a vydání příslušných stanovisek a povolení nutné).</w:t>
      </w:r>
    </w:p>
    <w:p w:rsidR="00355D64" w:rsidRPr="00355D64" w:rsidRDefault="00355D64" w:rsidP="00355D64">
      <w:pPr>
        <w:pStyle w:val="Odstavecseseznamem"/>
        <w:numPr>
          <w:ilvl w:val="0"/>
          <w:numId w:val="27"/>
        </w:numPr>
        <w:overflowPunct w:val="0"/>
        <w:autoSpaceDE w:val="0"/>
        <w:autoSpaceDN w:val="0"/>
        <w:adjustRightInd w:val="0"/>
        <w:spacing w:after="0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t>Zákres stavby do aktuální katastrální mapy.</w:t>
      </w:r>
    </w:p>
    <w:p w:rsidR="00355D64" w:rsidRPr="00355D64" w:rsidRDefault="00355D64" w:rsidP="00355D64">
      <w:pPr>
        <w:pStyle w:val="Odstavecseseznamem"/>
        <w:numPr>
          <w:ilvl w:val="0"/>
          <w:numId w:val="27"/>
        </w:numPr>
        <w:overflowPunct w:val="0"/>
        <w:autoSpaceDE w:val="0"/>
        <w:autoSpaceDN w:val="0"/>
        <w:adjustRightInd w:val="0"/>
        <w:spacing w:after="0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t>Vytyčovací výkres stavby.</w:t>
      </w:r>
    </w:p>
    <w:p w:rsidR="00355D64" w:rsidRPr="00355D64" w:rsidRDefault="00355D64" w:rsidP="00355D64">
      <w:pPr>
        <w:pStyle w:val="Odstavecseseznamem"/>
        <w:numPr>
          <w:ilvl w:val="0"/>
          <w:numId w:val="27"/>
        </w:numPr>
        <w:overflowPunct w:val="0"/>
        <w:autoSpaceDE w:val="0"/>
        <w:autoSpaceDN w:val="0"/>
        <w:adjustRightInd w:val="0"/>
        <w:spacing w:after="0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t xml:space="preserve">Situace v měřítku min. 1:500 </w:t>
      </w:r>
    </w:p>
    <w:p w:rsidR="00355D64" w:rsidRPr="00355D64" w:rsidRDefault="00355D64" w:rsidP="00355D64">
      <w:pPr>
        <w:pStyle w:val="Odstavecseseznamem"/>
        <w:numPr>
          <w:ilvl w:val="0"/>
          <w:numId w:val="27"/>
        </w:numPr>
        <w:overflowPunct w:val="0"/>
        <w:autoSpaceDE w:val="0"/>
        <w:autoSpaceDN w:val="0"/>
        <w:adjustRightInd w:val="0"/>
        <w:spacing w:after="0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t>Zásady organizace výstavby</w:t>
      </w:r>
    </w:p>
    <w:p w:rsidR="00355D64" w:rsidRPr="00355D64" w:rsidRDefault="00355D64" w:rsidP="00355D64">
      <w:pPr>
        <w:pStyle w:val="Odstavecseseznamem"/>
        <w:numPr>
          <w:ilvl w:val="0"/>
          <w:numId w:val="27"/>
        </w:numPr>
        <w:overflowPunct w:val="0"/>
        <w:autoSpaceDE w:val="0"/>
        <w:autoSpaceDN w:val="0"/>
        <w:adjustRightInd w:val="0"/>
        <w:spacing w:after="0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t>Definitivní dopravní značení včetně příslušných projednání.</w:t>
      </w:r>
    </w:p>
    <w:p w:rsidR="00355D64" w:rsidRPr="00355D64" w:rsidRDefault="00355D64" w:rsidP="00355D64">
      <w:pPr>
        <w:pStyle w:val="Odstavecseseznamem"/>
        <w:numPr>
          <w:ilvl w:val="0"/>
          <w:numId w:val="27"/>
        </w:numPr>
        <w:overflowPunct w:val="0"/>
        <w:autoSpaceDE w:val="0"/>
        <w:autoSpaceDN w:val="0"/>
        <w:adjustRightInd w:val="0"/>
        <w:spacing w:after="0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t>Statický výpočet, hydrotechnický výpočet.</w:t>
      </w:r>
    </w:p>
    <w:p w:rsidR="00355D64" w:rsidRPr="00355D64" w:rsidRDefault="00355D64" w:rsidP="00355D64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t>Návrh kácení stromů včetně vyznačení v situaci, dendrologický průzkum (pokud bude pro zpracování PD a vydání příslušných stanovisek a povolení nutné), zajištění povolení ke kácení stromů je věcí zadavatele. V případě, že příslušný správní orgán povolí kácení dřevin dle PD, je nutné zjistit, zda se v dutinách stromů nenachází zvláště chráněné druhy živočichů – zejména netopýři, sovy či dřevokazní brouci (v tomto případě bude nutno zhotovitelem PD zažádat o výjimku z ochrany zvláště chráněných druhů na odboru životního prostředí Krajského úřadu Kraje Vysočina).</w:t>
      </w:r>
    </w:p>
    <w:p w:rsidR="00355D64" w:rsidRPr="00355D64" w:rsidRDefault="00355D64" w:rsidP="00355D64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t>Záborový elaborát s tabulkou dotčených pozemků pro dočasný a trvalý zábor a zákres do katastrální mapy včetně sousedních pozemků.</w:t>
      </w:r>
    </w:p>
    <w:p w:rsidR="00355D64" w:rsidRPr="00355D64" w:rsidRDefault="00355D64" w:rsidP="00355D64">
      <w:pPr>
        <w:numPr>
          <w:ilvl w:val="1"/>
          <w:numId w:val="27"/>
        </w:num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t>Zajištění souhlasu s vynětím pozemků trvale dotčených stavbou silnice ze ZPF a PUPFL včetně zpracování Pedologického průzkumu</w:t>
      </w:r>
    </w:p>
    <w:p w:rsidR="00355D64" w:rsidRPr="00355D64" w:rsidRDefault="00355D64" w:rsidP="00355D64">
      <w:pPr>
        <w:numPr>
          <w:ilvl w:val="1"/>
          <w:numId w:val="27"/>
        </w:num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t>Zajištění souhlasu s dočasným vynětím pozemků dočasného záboru ze ZPF</w:t>
      </w:r>
    </w:p>
    <w:p w:rsidR="00355D64" w:rsidRPr="00355D64" w:rsidRDefault="00355D64" w:rsidP="00355D64">
      <w:pPr>
        <w:numPr>
          <w:ilvl w:val="1"/>
          <w:numId w:val="27"/>
        </w:num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t>Součinnost zhotovitele při jednáních s vlastníky dotčených pozemků</w:t>
      </w:r>
    </w:p>
    <w:p w:rsidR="00355D64" w:rsidRPr="00355D64" w:rsidRDefault="00355D64" w:rsidP="00355D64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t>Odhad stavebních nákladů.</w:t>
      </w:r>
    </w:p>
    <w:p w:rsidR="00355D64" w:rsidRPr="00355D64" w:rsidRDefault="00355D64" w:rsidP="00355D64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t>Prověření průběhu inženýrských sítí, přeložky inženýrských sítí.</w:t>
      </w:r>
    </w:p>
    <w:p w:rsidR="00355D64" w:rsidRPr="00355D64" w:rsidRDefault="00355D64" w:rsidP="00355D64">
      <w:pPr>
        <w:pStyle w:val="Odstavecseseznamem"/>
        <w:numPr>
          <w:ilvl w:val="0"/>
          <w:numId w:val="2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t xml:space="preserve">Vyřešení nakládání s odpady dle Zákona č. 541/2020 Sb. a dle nové Vyhlášky č. </w:t>
      </w:r>
    </w:p>
    <w:p w:rsidR="00355D64" w:rsidRPr="00355D64" w:rsidRDefault="00355D64" w:rsidP="00355D64">
      <w:pPr>
        <w:pStyle w:val="Odstavecseseznamem"/>
        <w:overflowPunct w:val="0"/>
        <w:autoSpaceDE w:val="0"/>
        <w:autoSpaceDN w:val="0"/>
        <w:adjustRightInd w:val="0"/>
        <w:spacing w:after="0"/>
        <w:ind w:left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t xml:space="preserve">283/2023 Sb. - Vyhláška o stanovení podmínek, při jejichž splnění jsou znovuzískaná </w:t>
      </w:r>
    </w:p>
    <w:p w:rsidR="00355D64" w:rsidRPr="00355D64" w:rsidRDefault="00355D64" w:rsidP="00355D64">
      <w:pPr>
        <w:pStyle w:val="Odstavecseseznamem"/>
        <w:overflowPunct w:val="0"/>
        <w:autoSpaceDE w:val="0"/>
        <w:autoSpaceDN w:val="0"/>
        <w:adjustRightInd w:val="0"/>
        <w:spacing w:after="0"/>
        <w:ind w:left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t xml:space="preserve">asfaltová směs a znovuzískaný penetrační makadam vedlejším produktem nebo </w:t>
      </w:r>
    </w:p>
    <w:p w:rsidR="00355D64" w:rsidRPr="00355D64" w:rsidRDefault="00355D64" w:rsidP="00355D64">
      <w:pPr>
        <w:pStyle w:val="Odstavecseseznamem"/>
        <w:overflowPunct w:val="0"/>
        <w:autoSpaceDE w:val="0"/>
        <w:autoSpaceDN w:val="0"/>
        <w:adjustRightInd w:val="0"/>
        <w:spacing w:after="0"/>
        <w:ind w:left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t>přestávají být odpadem.</w:t>
      </w:r>
    </w:p>
    <w:p w:rsidR="00355D64" w:rsidRPr="00355D64" w:rsidRDefault="00355D64" w:rsidP="00355D64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lastRenderedPageBreak/>
        <w:t>Dopravně inženýrská opatření (DIO) po dobu provádění stavebních prací, návrh objízdných tras, svislé dopravní značení pro dopravní opatření (zřízení a odstranění) bude navrženo dle TP 66 pro provizorní dopravní značení a bude projednáno s Policií ČR</w:t>
      </w:r>
    </w:p>
    <w:p w:rsidR="00355D64" w:rsidRPr="00355D64" w:rsidRDefault="00355D64" w:rsidP="00355D64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t>Zpracování povodňového a havarijního plánu.</w:t>
      </w:r>
    </w:p>
    <w:p w:rsidR="00355D64" w:rsidRPr="00355D64" w:rsidRDefault="00355D64" w:rsidP="00355D64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t>Zpracování plánu BOZP ve fázi přípravy projektu.</w:t>
      </w:r>
    </w:p>
    <w:p w:rsidR="00355D64" w:rsidRPr="00355D64" w:rsidRDefault="00355D64" w:rsidP="00355D64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t>Zajištění projednání, potřebných kladných vyjádření a souhlasných stanovisek všech orgánů státní správy a samosprávy, organizací a správců dotčených inženýrských sítí pro vydání USP, vč. případného následného zapracování změn do projektové dokumentace</w:t>
      </w:r>
    </w:p>
    <w:p w:rsidR="00355D64" w:rsidRPr="00355D64" w:rsidRDefault="00355D64" w:rsidP="00355D64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t>Majetkoprávní příprava, včetně zajištění příslušných smluv dle § 184 a 187 Zákona č. 283/2021 Sb. Stavební zákon není součástí předmětu plnění a bude realizována objednatelem. Zhotovitel je však povinen spolupracovat s objednatelem při jednání s vlastníky. Povinnost zhotovitele písemně informovat vlastníky dotčených pozemků o záměru realizovat stavbu, odpovídat na případné otázky vlastníků dotčených pozemků týkajících se technických záležitostí stavby, svolat výrobní výbor za účasti vlastníků dotčených pozemků, zástupců zadavatele a zástupců obcí, v jejímž katastru se bude záměr realizovat</w:t>
      </w:r>
    </w:p>
    <w:p w:rsidR="00355D64" w:rsidRPr="00355D64" w:rsidRDefault="00355D64" w:rsidP="00355D64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t>Dokumentace bude projednána na výrobních výborech (minimálně 2x) a TDK za účasti všech orgánů, organizací a vlastníků pozemků, dotčených touto stavbou. Jednání svolává a zápis vyhotovuje zhotovitel projektové dokumentace.</w:t>
      </w:r>
    </w:p>
    <w:p w:rsidR="00355D64" w:rsidRPr="00355D64" w:rsidRDefault="00355D64" w:rsidP="00355D64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355D64" w:rsidRPr="00355D64" w:rsidRDefault="00355D64" w:rsidP="00355D64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t>Po definitivním odsouhlasení objednatelem bude následně DUSP předána objednateli v tištěné podobě a na CD (v plném rozsahu tištěné podoby) v následujícím počtu:</w:t>
      </w:r>
    </w:p>
    <w:p w:rsidR="00355D64" w:rsidRPr="00355D64" w:rsidRDefault="00355D64" w:rsidP="00355D64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t xml:space="preserve">DUSP - 3x v tištěné podobě, vč. dokladové části ve všech paré, 1x v digitální ve formátu *.dwg a *.pdf </w:t>
      </w:r>
    </w:p>
    <w:p w:rsidR="00355D64" w:rsidRPr="00355D64" w:rsidRDefault="00355D64" w:rsidP="00355D64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t>Záborový elaborát – 2x v tištěné podobě, 1x v digitální ve formátu *.pdf nebo *.xls</w:t>
      </w:r>
    </w:p>
    <w:p w:rsidR="00355D64" w:rsidRPr="00355D64" w:rsidRDefault="00355D64" w:rsidP="00355D64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t>Geodetické zaměření – 1x v tištěné podobě, 1x v digitální ve formátu *.dwg a *.pdf a vytyčovací síť vytyčovaných bodů ve formátu *.doc, *.xls nebo *.txt</w:t>
      </w:r>
    </w:p>
    <w:p w:rsidR="00355D64" w:rsidRPr="00355D64" w:rsidRDefault="00355D64" w:rsidP="00355D64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t>Odhad stavebních nákladů – 1x v tištěné podobě, 1x v digitální ve formátu *.pdf nebo *.xls</w:t>
      </w:r>
    </w:p>
    <w:p w:rsidR="00355D64" w:rsidRPr="00355D64" w:rsidRDefault="00355D64" w:rsidP="00355D64">
      <w:pPr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br w:type="page"/>
      </w:r>
    </w:p>
    <w:p w:rsidR="00355D64" w:rsidRPr="00355D64" w:rsidRDefault="00355D64" w:rsidP="00355D64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355D64">
        <w:rPr>
          <w:rFonts w:ascii="Arial" w:hAnsi="Arial" w:cs="Arial"/>
          <w:b/>
          <w:sz w:val="20"/>
          <w:szCs w:val="20"/>
          <w:u w:val="single"/>
        </w:rPr>
        <w:lastRenderedPageBreak/>
        <w:t>Vypracování dokumentace pro provádění stavby</w:t>
      </w:r>
    </w:p>
    <w:p w:rsidR="00355D64" w:rsidRPr="00355D64" w:rsidRDefault="00355D64" w:rsidP="00355D64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t>Rozsah a obsah dokumentace je stanoven Směrnicí pro dokumentaci staveb pozemních komunikací schválené Ministerstvem dopravy, Odborem liniových staveb a silničního správního úřadu, č. j. MD-23142/2022-930/2, ze dne 12. 7. 2022, s účinností od 1. 8. 2022,  Zákonem č. 283/2021 Sb. Stavební zákon nahrazeno, Zákonem č. 284/2021 Sb. - Zákon, kterým se mění některé zákony v souvislosti s přijetím stavebního zákona, Zákonem č. 195/2022 Sb. -Zákon, kterým se mění zákon č. 283/2021 Sb., stavební zákon,  Zákonem č. 152/2023 Sb. - Zákon, kterým se mění zákon č. 283/2021 Sb., stavební zákon, ve znění zákona č. 195/2022 Sb., a některé další související zákony a Vyhláškou č. 251/2018 Sb. -Vyhláška, kterou se mění vyhláška č. 146/2008 Sb., o rozsahu a obsahu projektové dokumentace dopravních staveb – pouze v případě samostatného územního a stavebního řízení, Vyhláškou č. 405/2017 Sb. - Vyhláška, kterou se mění vyhláška č. 499/2006 Sb., o dokumentaci staveb, ve znění vyhlášky č. 62/2013 Sb., a vyhláška č. 169/2016 Sb., o stanovení rozsahu dokumentace veřejné zakázky na stavební práce a soupisu stavebních prací, dodávek a služeb s výkazem výměr, Zákon č. 541/2020 Sb. - Zákon o odpadech, TP 210 Užití recyklovaných staveních demoličních materiálů do pozemních komunikací z 12/2023 a bude obsahovat:</w:t>
      </w:r>
    </w:p>
    <w:p w:rsidR="00355D64" w:rsidRPr="00355D64" w:rsidRDefault="00355D64" w:rsidP="00355D64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t>Návrh rekonstrukce stávajícího mostu v souladu se zpracovanou DUSP. Součástí dokumentace bude řešení případných přeložek inženýrských sítí a úprava konstrukce silnice v daném rozsahu.</w:t>
      </w:r>
    </w:p>
    <w:p w:rsidR="00355D64" w:rsidRPr="00355D64" w:rsidRDefault="00355D64" w:rsidP="00355D64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355D64">
        <w:rPr>
          <w:rFonts w:ascii="Arial" w:eastAsia="Times New Roman" w:hAnsi="Arial" w:cs="Arial"/>
          <w:sz w:val="20"/>
          <w:szCs w:val="20"/>
          <w:lang w:eastAsia="cs-CZ"/>
        </w:rPr>
        <w:t>Vytyčovací výkres stavby.</w:t>
      </w:r>
    </w:p>
    <w:p w:rsidR="00355D64" w:rsidRPr="00355D64" w:rsidRDefault="00355D64" w:rsidP="00355D64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355D64">
        <w:rPr>
          <w:rFonts w:ascii="Arial" w:eastAsia="Times New Roman" w:hAnsi="Arial" w:cs="Arial"/>
          <w:sz w:val="20"/>
          <w:szCs w:val="20"/>
          <w:lang w:eastAsia="cs-CZ"/>
        </w:rPr>
        <w:t>Definitivní dopravní značení včetně příslušných projednání.</w:t>
      </w:r>
    </w:p>
    <w:p w:rsidR="00355D64" w:rsidRPr="00355D64" w:rsidRDefault="00355D64" w:rsidP="00355D64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355D64">
        <w:rPr>
          <w:rFonts w:ascii="Arial" w:eastAsia="Times New Roman" w:hAnsi="Arial" w:cs="Arial"/>
          <w:sz w:val="20"/>
          <w:szCs w:val="20"/>
          <w:lang w:eastAsia="cs-CZ"/>
        </w:rPr>
        <w:t xml:space="preserve">Katastrální a koordinační situace. </w:t>
      </w:r>
    </w:p>
    <w:p w:rsidR="00355D64" w:rsidRPr="00355D64" w:rsidRDefault="00355D64" w:rsidP="00355D64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355D64">
        <w:rPr>
          <w:rFonts w:ascii="Arial" w:eastAsia="Times New Roman" w:hAnsi="Arial" w:cs="Arial"/>
          <w:sz w:val="20"/>
          <w:szCs w:val="20"/>
          <w:lang w:eastAsia="cs-CZ"/>
        </w:rPr>
        <w:t>Zásady organizace výstavby.</w:t>
      </w:r>
    </w:p>
    <w:p w:rsidR="00355D64" w:rsidRPr="00355D64" w:rsidRDefault="00355D64" w:rsidP="00355D64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355D64">
        <w:rPr>
          <w:rFonts w:ascii="Arial" w:eastAsia="Times New Roman" w:hAnsi="Arial" w:cs="Arial"/>
          <w:sz w:val="20"/>
          <w:szCs w:val="20"/>
          <w:lang w:eastAsia="cs-CZ"/>
        </w:rPr>
        <w:t>Dopravně inženýrská opatření (DIO) po dobu provádění stavebních prací, návrh objízdných tras, svislé dopravní značení pro dopravní opatření (zřízení a odstranění) bude navrženo dle TP 66 pro provizorní dopravní značení.</w:t>
      </w:r>
    </w:p>
    <w:p w:rsidR="00355D64" w:rsidRPr="00355D64" w:rsidRDefault="00355D64" w:rsidP="00355D64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355D64">
        <w:rPr>
          <w:rFonts w:ascii="Arial" w:eastAsia="Times New Roman" w:hAnsi="Arial" w:cs="Arial"/>
          <w:sz w:val="20"/>
          <w:szCs w:val="20"/>
          <w:lang w:eastAsia="cs-CZ"/>
        </w:rPr>
        <w:t xml:space="preserve">Zpracování povodňového a havarijního plánu </w:t>
      </w:r>
    </w:p>
    <w:p w:rsidR="00355D64" w:rsidRPr="00355D64" w:rsidRDefault="00355D64" w:rsidP="00355D64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355D64">
        <w:rPr>
          <w:rFonts w:ascii="Arial" w:eastAsia="Times New Roman" w:hAnsi="Arial" w:cs="Arial"/>
          <w:sz w:val="20"/>
          <w:szCs w:val="20"/>
          <w:lang w:eastAsia="cs-CZ"/>
        </w:rPr>
        <w:t>Zpracování plánu BOZP ve fázi přípravy projektu odborně způsobilou osobou s platným osvědčením dle Zákona č. 309/2006 Sb. § 10,  § 14  a § 15 - 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práci). Rozsah plánu bude dle Přílohy č. 6 k Nařízení vlády č. 591/2006 Sb. - Nařízení vlády o bližších minimálních požadavcích na bezpečnost a ochranu zdraví při práci na staveništích Nařízení vlády č. 136/2016 Sb. - Nařízení vlády, kterým se mění nařízení vlády č. 591/2006 Sb., o bližších minimálních požadavcích na bezpečnost a ochranu zdraví při práci na staveništích, a nařízení vlády č. 592/2006 Sb., o podmínkách akreditace a provádění zkoušek z odborné způsobilosti.</w:t>
      </w:r>
    </w:p>
    <w:p w:rsidR="00355D64" w:rsidRPr="00355D64" w:rsidRDefault="00355D64" w:rsidP="00355D64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355D64">
        <w:rPr>
          <w:rFonts w:ascii="Arial" w:eastAsia="Times New Roman" w:hAnsi="Arial" w:cs="Arial"/>
          <w:sz w:val="20"/>
          <w:szCs w:val="20"/>
          <w:lang w:eastAsia="cs-CZ"/>
        </w:rPr>
        <w:t>Neoceněný soupis prací, oceněný soupis prací (kontrolní rozpočet pro potřeby objednatele), soupis prací bude zpracován v rozpočtovém programu Aspe (v oborovém třídníku stavebních konstrukcí OTSKP) v souladu s vyhláškou č. 405/2017 Sb., Vyhláška, kterou se mění vyhláška č. 499/2006 Sb., o dokumentaci staveb, ve znění vyhlášky č. 62/2013 Sb., a vyhláška č. 169/2016 Sb., o stanovení rozsahu dokumentace veřejné zakázky na stavební práce a soupisu stavebních prací, dodávek a služeb s výkazem výměr.</w:t>
      </w:r>
    </w:p>
    <w:p w:rsidR="00355D64" w:rsidRPr="00355D64" w:rsidRDefault="00355D64" w:rsidP="00355D64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355D64" w:rsidRPr="00355D64" w:rsidRDefault="00355D64" w:rsidP="00355D64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t>Dokumentace bude projednána na výrobních výborech (minimálně 2x) a TDK za účasti všech orgánů, organizací a vlastníků pozemků, dotčených touto stavbou. Jednání svolává a zápis vyhotovuje zhotovitel projektové dokumentace.</w:t>
      </w:r>
    </w:p>
    <w:p w:rsidR="00355D64" w:rsidRPr="00355D64" w:rsidRDefault="00355D64" w:rsidP="00355D64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t>Po definitivním odsouhlasení objednatelem bude následně PDPS předána objednateli v tištěné podobě a na CD (v plném rozsahu tištěné podoby) v následujícím počtu:</w:t>
      </w:r>
    </w:p>
    <w:p w:rsidR="00355D64" w:rsidRPr="00355D64" w:rsidRDefault="00355D64" w:rsidP="00355D64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t xml:space="preserve">PDPS - 5x v tištěné podobě, vč. dokladové části ve všech paré, 1x v digitální ve formátu *.dwg a *.pdf </w:t>
      </w:r>
    </w:p>
    <w:p w:rsidR="00355D64" w:rsidRPr="00355D64" w:rsidRDefault="00355D64" w:rsidP="00355D64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t>Oceněný soupis prací –1x v digitální ve formátu *.xls, *.pdf a *.xml (exportní soubor z Aspe v datovém předpisu XC4)</w:t>
      </w:r>
    </w:p>
    <w:p w:rsidR="00355D64" w:rsidRPr="00355D64" w:rsidRDefault="00355D64" w:rsidP="00355D64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t>Neoceněný soupis prací – 1x v digitální ve formátu *.xls, *.pdf a *.xml (exportní soubor z Aspe v datovém předpisu XC4)</w:t>
      </w:r>
    </w:p>
    <w:p w:rsidR="00355D64" w:rsidRPr="00355D64" w:rsidRDefault="00355D64" w:rsidP="00355D64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lastRenderedPageBreak/>
        <w:t>Datový předpis XC4 „je otevřený elektronický formát ve struktuře XML, který splňuje veškeré požadavky Vyhlášky č.169/2016 Sb. ze dne 12. května 2016. Volně dostupný Datový předpis XC4 umožňuje transfery dat a jejich zpracování různými softwarovými produkty pro sestavení soupisu prací, pro sestavení nabídkové ceny a veškerou komunikaci v průběhu realizace.“</w:t>
      </w:r>
    </w:p>
    <w:p w:rsidR="00355D64" w:rsidRPr="00355D64" w:rsidRDefault="00355D64" w:rsidP="00355D64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t>Digitální podoba projektové dokumentace bude předána na nosiči CD v plném rozsahu tištěné podoby.</w:t>
      </w:r>
    </w:p>
    <w:p w:rsidR="00355D64" w:rsidRPr="00355D64" w:rsidRDefault="00355D64" w:rsidP="00355D64">
      <w:pPr>
        <w:spacing w:after="12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355D64" w:rsidRPr="00355D64" w:rsidRDefault="00355D64" w:rsidP="00355D64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355D64">
        <w:rPr>
          <w:rFonts w:ascii="Arial" w:hAnsi="Arial" w:cs="Arial"/>
          <w:b/>
          <w:sz w:val="20"/>
          <w:szCs w:val="20"/>
          <w:u w:val="single"/>
        </w:rPr>
        <w:t>Zajištění vydání společného územního rozhodnutí a stavebního povolení</w:t>
      </w:r>
    </w:p>
    <w:p w:rsidR="00355D64" w:rsidRPr="00355D64" w:rsidRDefault="00355D64" w:rsidP="00355D64">
      <w:pPr>
        <w:tabs>
          <w:tab w:val="num" w:pos="-1560"/>
        </w:tabs>
        <w:spacing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355D64">
        <w:rPr>
          <w:rFonts w:ascii="Arial" w:hAnsi="Arial" w:cs="Arial"/>
          <w:bCs/>
          <w:sz w:val="20"/>
          <w:szCs w:val="20"/>
        </w:rPr>
        <w:t>Zpracování žádosti o vydání USP včetně všech požadovaných příloh, vyjádření a stanovisek a podání řádné žádosti k příslušnému stavebnímu úřadu dle jednotlivých stavebních objektů a příslušnosti k úřadu, který stavební objekty povoluje. Zapracování případných požadovaných změn do DUSP.</w:t>
      </w:r>
    </w:p>
    <w:p w:rsidR="00355D64" w:rsidRPr="00355D64" w:rsidRDefault="00355D64" w:rsidP="00355D64">
      <w:pPr>
        <w:tabs>
          <w:tab w:val="num" w:pos="-1560"/>
        </w:tabs>
        <w:spacing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355D64">
        <w:rPr>
          <w:rFonts w:ascii="Arial" w:hAnsi="Arial" w:cs="Arial"/>
          <w:bCs/>
          <w:sz w:val="20"/>
          <w:szCs w:val="20"/>
        </w:rPr>
        <w:t>Před podáním žádosti na příslušný stavební úřad, je zhotovitel povinen odsouhlasit si tuto žádost včetně všech příloh se zástupci objednatele.</w:t>
      </w:r>
    </w:p>
    <w:p w:rsidR="00355D64" w:rsidRPr="00355D64" w:rsidRDefault="00355D64" w:rsidP="00355D64">
      <w:pPr>
        <w:tabs>
          <w:tab w:val="num" w:pos="-1560"/>
        </w:tabs>
        <w:spacing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355D64">
        <w:rPr>
          <w:rFonts w:ascii="Arial" w:hAnsi="Arial" w:cs="Arial"/>
          <w:bCs/>
          <w:sz w:val="20"/>
          <w:szCs w:val="20"/>
        </w:rPr>
        <w:t xml:space="preserve">Pravomocné územní rozhodnutí a pravomocné stavební povolení bude předáno objednateli: </w:t>
      </w:r>
    </w:p>
    <w:p w:rsidR="00355D64" w:rsidRPr="00355D64" w:rsidRDefault="00355D64" w:rsidP="00355D64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t>1x originál USP v písemné podobě s vyznačením nabytí právní moci + projektová dokumentace DUSP ověřená stavebním úřadem</w:t>
      </w:r>
    </w:p>
    <w:p w:rsidR="00355D64" w:rsidRPr="00355D64" w:rsidRDefault="00355D64" w:rsidP="00355D64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  <w:u w:val="single"/>
        </w:rPr>
      </w:pPr>
    </w:p>
    <w:p w:rsidR="00355D64" w:rsidRPr="00355D64" w:rsidRDefault="00355D64" w:rsidP="00355D64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355D64">
        <w:rPr>
          <w:rFonts w:ascii="Arial" w:hAnsi="Arial" w:cs="Arial"/>
          <w:b/>
          <w:sz w:val="20"/>
          <w:szCs w:val="20"/>
          <w:u w:val="single"/>
        </w:rPr>
        <w:t>Výkon autorského dozoru</w:t>
      </w:r>
    </w:p>
    <w:p w:rsidR="00355D64" w:rsidRPr="00355D64" w:rsidRDefault="00355D64" w:rsidP="00355D64">
      <w:pPr>
        <w:suppressAutoHyphens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355D64">
        <w:rPr>
          <w:rFonts w:ascii="Arial" w:eastAsia="Times New Roman" w:hAnsi="Arial" w:cs="Arial"/>
          <w:sz w:val="20"/>
          <w:szCs w:val="20"/>
          <w:lang w:eastAsia="ar-SA"/>
        </w:rPr>
        <w:t xml:space="preserve">Výkonem autorského dozoru (AD) se rozumí uskutečnění činností předpokládaných obecně závaznými právními předpisy a vyžadovaných objektivní stavebně-technickou situací, jakožto součinnost autora při realizaci stavby podle zpracovaného projektu. V rámci výkonu AD je zhotovitel povinen zejména provádět pravidelnou kontrolu postupu realizace podle zpracovaného projektu, podávat vysvětlení a pokyny pro realizaci stavby. V případě potřeby provést přepracování nebo doplnění projektové dokumentace. </w:t>
      </w:r>
    </w:p>
    <w:p w:rsidR="00355D64" w:rsidRPr="00355D64" w:rsidRDefault="00355D64" w:rsidP="00355D64">
      <w:pPr>
        <w:suppressAutoHyphens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355D64">
        <w:rPr>
          <w:rFonts w:ascii="Arial" w:eastAsia="Times New Roman" w:hAnsi="Arial" w:cs="Arial"/>
          <w:sz w:val="20"/>
          <w:szCs w:val="20"/>
          <w:lang w:eastAsia="ar-SA"/>
        </w:rPr>
        <w:t>Zhotovitel je povinen při plnění AD poskytnout svoji součinnost vždy bezodkladně poté, kdy bude k tomu objednatelem vyzván nebo poté, kdy takovou potřebu sám zjistí.</w:t>
      </w:r>
    </w:p>
    <w:p w:rsidR="00355D64" w:rsidRPr="00355D64" w:rsidRDefault="00355D64" w:rsidP="00355D64">
      <w:pPr>
        <w:suppressAutoHyphens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355D64">
        <w:rPr>
          <w:rFonts w:ascii="Arial" w:eastAsia="Times New Roman" w:hAnsi="Arial" w:cs="Arial"/>
          <w:sz w:val="20"/>
          <w:szCs w:val="20"/>
          <w:lang w:eastAsia="ar-SA"/>
        </w:rPr>
        <w:t>Předmětem výkonu AD je především:</w:t>
      </w:r>
    </w:p>
    <w:p w:rsidR="00355D64" w:rsidRPr="00355D64" w:rsidRDefault="00355D64" w:rsidP="00355D64">
      <w:pPr>
        <w:numPr>
          <w:ilvl w:val="0"/>
          <w:numId w:val="23"/>
        </w:numPr>
        <w:tabs>
          <w:tab w:val="num" w:pos="426"/>
          <w:tab w:val="num" w:pos="567"/>
        </w:tabs>
        <w:spacing w:after="6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55D64">
        <w:rPr>
          <w:rFonts w:ascii="Arial" w:eastAsia="Times New Roman" w:hAnsi="Arial" w:cs="Arial"/>
          <w:sz w:val="20"/>
          <w:szCs w:val="20"/>
          <w:lang w:eastAsia="cs-CZ"/>
        </w:rPr>
        <w:t>účastnit se předání staveniště dodavateli</w:t>
      </w:r>
    </w:p>
    <w:p w:rsidR="00355D64" w:rsidRPr="00355D64" w:rsidRDefault="00355D64" w:rsidP="00355D64">
      <w:pPr>
        <w:numPr>
          <w:ilvl w:val="0"/>
          <w:numId w:val="23"/>
        </w:numPr>
        <w:tabs>
          <w:tab w:val="num" w:pos="426"/>
          <w:tab w:val="num" w:pos="567"/>
        </w:tabs>
        <w:spacing w:after="6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55D64">
        <w:rPr>
          <w:rFonts w:ascii="Arial" w:eastAsia="Times New Roman" w:hAnsi="Arial" w:cs="Arial"/>
          <w:sz w:val="20"/>
          <w:szCs w:val="20"/>
          <w:lang w:eastAsia="cs-CZ"/>
        </w:rPr>
        <w:t>dohled nad realizací díla</w:t>
      </w:r>
    </w:p>
    <w:p w:rsidR="00355D64" w:rsidRPr="00355D64" w:rsidRDefault="00355D64" w:rsidP="00355D64">
      <w:pPr>
        <w:numPr>
          <w:ilvl w:val="0"/>
          <w:numId w:val="23"/>
        </w:numPr>
        <w:tabs>
          <w:tab w:val="num" w:pos="426"/>
          <w:tab w:val="num" w:pos="567"/>
        </w:tabs>
        <w:spacing w:after="6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55D64">
        <w:rPr>
          <w:rFonts w:ascii="Arial" w:eastAsia="Times New Roman" w:hAnsi="Arial" w:cs="Arial"/>
          <w:sz w:val="20"/>
          <w:szCs w:val="20"/>
          <w:lang w:eastAsia="cs-CZ"/>
        </w:rPr>
        <w:t>kontrola dodržování projektové dokumentace s přihlédnutím na podmínky určené stavebním povolením, souhlasem stavebního úřadu, případně nařízením nezbytných stavebních úprav</w:t>
      </w:r>
    </w:p>
    <w:p w:rsidR="00355D64" w:rsidRPr="00355D64" w:rsidRDefault="00355D64" w:rsidP="00355D64">
      <w:pPr>
        <w:numPr>
          <w:ilvl w:val="0"/>
          <w:numId w:val="23"/>
        </w:numPr>
        <w:tabs>
          <w:tab w:val="num" w:pos="426"/>
          <w:tab w:val="num" w:pos="567"/>
        </w:tabs>
        <w:spacing w:after="6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55D64">
        <w:rPr>
          <w:rFonts w:ascii="Arial" w:eastAsia="Times New Roman" w:hAnsi="Arial" w:cs="Arial"/>
          <w:sz w:val="20"/>
          <w:szCs w:val="20"/>
          <w:lang w:eastAsia="cs-CZ"/>
        </w:rPr>
        <w:t>posuzování postupu výstavby z technického hlediska a z hlediska časového plánu výstavby</w:t>
      </w:r>
    </w:p>
    <w:p w:rsidR="00355D64" w:rsidRPr="00355D64" w:rsidRDefault="00355D64" w:rsidP="00355D64">
      <w:pPr>
        <w:numPr>
          <w:ilvl w:val="0"/>
          <w:numId w:val="23"/>
        </w:numPr>
        <w:tabs>
          <w:tab w:val="num" w:pos="426"/>
          <w:tab w:val="num" w:pos="567"/>
        </w:tabs>
        <w:spacing w:after="6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55D64">
        <w:rPr>
          <w:rFonts w:ascii="Arial" w:eastAsia="Times New Roman" w:hAnsi="Arial" w:cs="Arial"/>
          <w:sz w:val="20"/>
          <w:szCs w:val="20"/>
          <w:lang w:eastAsia="cs-CZ"/>
        </w:rPr>
        <w:t>sledování a kontrola technických a kvalitativních parametrů stavby</w:t>
      </w:r>
    </w:p>
    <w:p w:rsidR="00355D64" w:rsidRPr="00355D64" w:rsidRDefault="00355D64" w:rsidP="00355D64">
      <w:pPr>
        <w:numPr>
          <w:ilvl w:val="0"/>
          <w:numId w:val="23"/>
        </w:numPr>
        <w:tabs>
          <w:tab w:val="num" w:pos="426"/>
          <w:tab w:val="num" w:pos="567"/>
        </w:tabs>
        <w:spacing w:after="6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55D64">
        <w:rPr>
          <w:rFonts w:ascii="Arial" w:eastAsia="Times New Roman" w:hAnsi="Arial" w:cs="Arial"/>
          <w:sz w:val="20"/>
          <w:szCs w:val="20"/>
          <w:lang w:eastAsia="cs-CZ"/>
        </w:rPr>
        <w:t>řešit drobné odchylky od projektu, které nebudou vyžadovat zpracování nového projektu případně jeho části nebo dodatku projektové dokumentace</w:t>
      </w:r>
    </w:p>
    <w:p w:rsidR="00355D64" w:rsidRPr="00355D64" w:rsidRDefault="00355D64" w:rsidP="00355D64">
      <w:pPr>
        <w:numPr>
          <w:ilvl w:val="0"/>
          <w:numId w:val="23"/>
        </w:numPr>
        <w:tabs>
          <w:tab w:val="num" w:pos="426"/>
          <w:tab w:val="num" w:pos="567"/>
        </w:tabs>
        <w:spacing w:after="6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55D64">
        <w:rPr>
          <w:rFonts w:ascii="Arial" w:eastAsia="Times New Roman" w:hAnsi="Arial" w:cs="Arial"/>
          <w:sz w:val="20"/>
          <w:szCs w:val="20"/>
          <w:lang w:eastAsia="cs-CZ"/>
        </w:rPr>
        <w:t>posuzovat návrhy objednatele stavby na změny a odchylky v částech projektů zpracovávaných v rámci realizační dokumentace z pohledu dodržení technicko-ekonomických parametrů, dodržení lhůt výstavby, případně dalších údajů a ukazatelů</w:t>
      </w:r>
    </w:p>
    <w:p w:rsidR="00355D64" w:rsidRPr="00355D64" w:rsidRDefault="00355D64" w:rsidP="00355D64">
      <w:pPr>
        <w:numPr>
          <w:ilvl w:val="0"/>
          <w:numId w:val="23"/>
        </w:numPr>
        <w:tabs>
          <w:tab w:val="num" w:pos="426"/>
          <w:tab w:val="num" w:pos="567"/>
        </w:tabs>
        <w:spacing w:after="6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55D64">
        <w:rPr>
          <w:rFonts w:ascii="Arial" w:eastAsia="Times New Roman" w:hAnsi="Arial" w:cs="Arial"/>
          <w:sz w:val="20"/>
          <w:szCs w:val="20"/>
          <w:lang w:eastAsia="cs-CZ"/>
        </w:rPr>
        <w:t>vyjádření k požadavkům na zvětšený rozsah stavebních prací a dodávek materiálu oproti projektové dokumentaci</w:t>
      </w:r>
    </w:p>
    <w:p w:rsidR="00355D64" w:rsidRPr="00355D64" w:rsidRDefault="00355D64" w:rsidP="00355D64">
      <w:pPr>
        <w:numPr>
          <w:ilvl w:val="0"/>
          <w:numId w:val="23"/>
        </w:numPr>
        <w:tabs>
          <w:tab w:val="num" w:pos="426"/>
          <w:tab w:val="num" w:pos="567"/>
        </w:tabs>
        <w:spacing w:after="6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55D64">
        <w:rPr>
          <w:rFonts w:ascii="Arial" w:eastAsia="Times New Roman" w:hAnsi="Arial" w:cs="Arial"/>
          <w:sz w:val="20"/>
          <w:szCs w:val="20"/>
          <w:lang w:eastAsia="cs-CZ"/>
        </w:rPr>
        <w:t xml:space="preserve">účast na kontrolních dnech stavby </w:t>
      </w:r>
    </w:p>
    <w:p w:rsidR="00355D64" w:rsidRPr="00355D64" w:rsidRDefault="00355D64" w:rsidP="00355D64">
      <w:pPr>
        <w:numPr>
          <w:ilvl w:val="0"/>
          <w:numId w:val="23"/>
        </w:numPr>
        <w:tabs>
          <w:tab w:val="num" w:pos="426"/>
          <w:tab w:val="num" w:pos="567"/>
        </w:tabs>
        <w:spacing w:after="6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55D64">
        <w:rPr>
          <w:rFonts w:ascii="Arial" w:eastAsia="Times New Roman" w:hAnsi="Arial" w:cs="Arial"/>
          <w:sz w:val="20"/>
          <w:szCs w:val="20"/>
          <w:lang w:eastAsia="cs-CZ"/>
        </w:rPr>
        <w:t xml:space="preserve">účast na přejímacím řízení stavby a jejích dílčích částech, případné kolaudaci stavby a řádně spolupracovat při těchto řízeních </w:t>
      </w:r>
    </w:p>
    <w:p w:rsidR="00355D64" w:rsidRPr="00355D64" w:rsidRDefault="00355D64" w:rsidP="00355D64">
      <w:pPr>
        <w:numPr>
          <w:ilvl w:val="0"/>
          <w:numId w:val="23"/>
        </w:numPr>
        <w:tabs>
          <w:tab w:val="num" w:pos="426"/>
          <w:tab w:val="num" w:pos="567"/>
        </w:tabs>
        <w:spacing w:after="6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55D64">
        <w:rPr>
          <w:rFonts w:ascii="Arial" w:eastAsia="Times New Roman" w:hAnsi="Arial" w:cs="Arial"/>
          <w:sz w:val="20"/>
          <w:szCs w:val="20"/>
          <w:lang w:eastAsia="cs-CZ"/>
        </w:rPr>
        <w:t>provádění projekčních prací menšího rozsahu (doplňky a změny)</w:t>
      </w:r>
    </w:p>
    <w:p w:rsidR="00355D64" w:rsidRPr="00355D64" w:rsidRDefault="00355D64" w:rsidP="00355D64">
      <w:pPr>
        <w:numPr>
          <w:ilvl w:val="0"/>
          <w:numId w:val="23"/>
        </w:numPr>
        <w:tabs>
          <w:tab w:val="num" w:pos="426"/>
          <w:tab w:val="num" w:pos="567"/>
        </w:tabs>
        <w:spacing w:after="6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55D64">
        <w:rPr>
          <w:rFonts w:ascii="Arial" w:eastAsia="Times New Roman" w:hAnsi="Arial" w:cs="Arial"/>
          <w:sz w:val="20"/>
          <w:szCs w:val="20"/>
          <w:lang w:eastAsia="cs-CZ"/>
        </w:rPr>
        <w:t>poskytovat technické konzultace potřebné pro plynulost výstavby</w:t>
      </w:r>
    </w:p>
    <w:p w:rsidR="00355D64" w:rsidRPr="00355D64" w:rsidRDefault="00355D64" w:rsidP="00355D64">
      <w:pPr>
        <w:numPr>
          <w:ilvl w:val="0"/>
          <w:numId w:val="23"/>
        </w:numPr>
        <w:tabs>
          <w:tab w:val="num" w:pos="426"/>
          <w:tab w:val="num" w:pos="567"/>
        </w:tabs>
        <w:spacing w:after="6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55D64">
        <w:rPr>
          <w:rFonts w:ascii="Arial" w:eastAsia="Times New Roman" w:hAnsi="Arial" w:cs="Arial"/>
          <w:sz w:val="20"/>
          <w:szCs w:val="20"/>
          <w:lang w:eastAsia="cs-CZ"/>
        </w:rPr>
        <w:t>konzultovat a podávat upřesnění při vypracování realizační dokumentace</w:t>
      </w:r>
    </w:p>
    <w:p w:rsidR="00355D64" w:rsidRPr="00355D64" w:rsidRDefault="00355D64" w:rsidP="00355D64">
      <w:pPr>
        <w:numPr>
          <w:ilvl w:val="0"/>
          <w:numId w:val="23"/>
        </w:numPr>
        <w:tabs>
          <w:tab w:val="num" w:pos="426"/>
          <w:tab w:val="num" w:pos="567"/>
        </w:tabs>
        <w:spacing w:after="6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55D64">
        <w:rPr>
          <w:rFonts w:ascii="Arial" w:eastAsia="Times New Roman" w:hAnsi="Arial" w:cs="Arial"/>
          <w:sz w:val="20"/>
          <w:szCs w:val="20"/>
          <w:lang w:eastAsia="cs-CZ"/>
        </w:rPr>
        <w:t>zapisovat své návštěvy, prohlídky a posouzení stavby ve stavebním deníku, kam bude také uvádět jím zjištěné nedostatky a navržená opatření, pokud není výše dohodnuto jinak</w:t>
      </w:r>
    </w:p>
    <w:p w:rsidR="00355D64" w:rsidRPr="00355D64" w:rsidRDefault="00355D64" w:rsidP="00355D64">
      <w:pPr>
        <w:tabs>
          <w:tab w:val="left" w:pos="567"/>
        </w:tabs>
        <w:suppressAutoHyphens/>
        <w:spacing w:after="120" w:line="240" w:lineRule="auto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355D64">
        <w:rPr>
          <w:rFonts w:ascii="Arial" w:eastAsia="Times New Roman" w:hAnsi="Arial" w:cs="Arial"/>
          <w:iCs/>
          <w:sz w:val="20"/>
          <w:szCs w:val="20"/>
          <w:lang w:eastAsia="ar-SA"/>
        </w:rPr>
        <w:t>Zjistí-li autor při výkonu autorského dozoru nedodržení projektové dokumentace stavby, uvědomí bez zbytečného odkladu o této skutečnosti objednatele a zhotovitele stavby. V odůvodněných případech uvede stručnou charakteristiku porušení dokumentace a tomu odpovídající důsledky.</w:t>
      </w:r>
    </w:p>
    <w:p w:rsidR="00355D64" w:rsidRPr="00355D64" w:rsidRDefault="00355D64" w:rsidP="00355D64">
      <w:pPr>
        <w:tabs>
          <w:tab w:val="left" w:pos="567"/>
        </w:tabs>
        <w:suppressAutoHyphens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355D64">
        <w:rPr>
          <w:rFonts w:ascii="Arial" w:eastAsia="Times New Roman" w:hAnsi="Arial" w:cs="Arial"/>
          <w:sz w:val="20"/>
          <w:szCs w:val="20"/>
          <w:lang w:eastAsia="ar-SA"/>
        </w:rPr>
        <w:lastRenderedPageBreak/>
        <w:t>AD bude vykonáván na vyžádání ze strany objednatele. Předmět, termín a místo výkonu AD budou dohodnuty vždy individuálně při každé výzvě objednatele.</w:t>
      </w:r>
    </w:p>
    <w:p w:rsidR="00355D64" w:rsidRPr="00355D64" w:rsidRDefault="00355D64" w:rsidP="00355D64">
      <w:pPr>
        <w:spacing w:before="240"/>
        <w:rPr>
          <w:rFonts w:ascii="Arial" w:hAnsi="Arial" w:cs="Arial"/>
          <w:b/>
          <w:sz w:val="20"/>
          <w:szCs w:val="20"/>
          <w:u w:val="single"/>
        </w:rPr>
      </w:pPr>
      <w:r w:rsidRPr="00355D64">
        <w:rPr>
          <w:rFonts w:ascii="Arial" w:hAnsi="Arial" w:cs="Arial"/>
          <w:b/>
          <w:sz w:val="20"/>
          <w:szCs w:val="20"/>
          <w:u w:val="single"/>
        </w:rPr>
        <w:t>Místo plnění/realizace</w:t>
      </w:r>
    </w:p>
    <w:p w:rsidR="00355D64" w:rsidRPr="00355D64" w:rsidRDefault="00355D64" w:rsidP="00355D64">
      <w:pPr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t>Místo stavby – Kraj Vysočina, okres Pelhřimov, k. ú. Vokov u Rynárce.</w:t>
      </w:r>
    </w:p>
    <w:p w:rsidR="00355D64" w:rsidRPr="00355D64" w:rsidRDefault="00355D64" w:rsidP="00355D64">
      <w:pPr>
        <w:rPr>
          <w:rFonts w:ascii="Arial" w:hAnsi="Arial" w:cs="Arial"/>
          <w:sz w:val="20"/>
          <w:szCs w:val="20"/>
        </w:rPr>
      </w:pPr>
    </w:p>
    <w:p w:rsidR="00355D64" w:rsidRPr="00355D64" w:rsidRDefault="00355D64" w:rsidP="00355D64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55D64">
        <w:rPr>
          <w:rFonts w:ascii="Arial" w:hAnsi="Arial" w:cs="Arial"/>
          <w:b/>
          <w:sz w:val="20"/>
          <w:szCs w:val="20"/>
          <w:u w:val="single"/>
        </w:rPr>
        <w:t>Veřejný provoz</w:t>
      </w:r>
    </w:p>
    <w:p w:rsidR="00355D64" w:rsidRPr="00355D64" w:rsidRDefault="00355D64" w:rsidP="00355D64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t>Zadavatel předpokládá, že projektovaná rekonstrukce bude probíhat za úplné uzavírky silničního provozu</w:t>
      </w:r>
    </w:p>
    <w:p w:rsidR="00355D64" w:rsidRPr="00355D64" w:rsidRDefault="00355D64" w:rsidP="00355D64">
      <w:pPr>
        <w:rPr>
          <w:rFonts w:ascii="Arial" w:hAnsi="Arial" w:cs="Arial"/>
          <w:sz w:val="20"/>
          <w:szCs w:val="20"/>
        </w:rPr>
      </w:pPr>
    </w:p>
    <w:p w:rsidR="00355D64" w:rsidRPr="00355D64" w:rsidRDefault="00355D64" w:rsidP="00355D64">
      <w:pPr>
        <w:rPr>
          <w:rFonts w:ascii="Arial" w:hAnsi="Arial" w:cs="Arial"/>
          <w:b/>
          <w:sz w:val="20"/>
          <w:szCs w:val="20"/>
          <w:u w:val="single"/>
        </w:rPr>
      </w:pPr>
      <w:r w:rsidRPr="00355D64">
        <w:rPr>
          <w:rFonts w:ascii="Arial" w:hAnsi="Arial" w:cs="Arial"/>
          <w:b/>
          <w:sz w:val="20"/>
          <w:szCs w:val="20"/>
          <w:u w:val="single"/>
        </w:rPr>
        <w:t>Seznam poskytnutých podkladů</w:t>
      </w:r>
    </w:p>
    <w:p w:rsidR="00355D64" w:rsidRPr="00355D64" w:rsidRDefault="00355D64" w:rsidP="00355D64">
      <w:pPr>
        <w:pStyle w:val="Odstavecseseznamem"/>
        <w:numPr>
          <w:ilvl w:val="0"/>
          <w:numId w:val="23"/>
        </w:numPr>
        <w:tabs>
          <w:tab w:val="clear" w:pos="360"/>
        </w:tabs>
        <w:spacing w:after="12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t>Přehledná situace</w:t>
      </w:r>
    </w:p>
    <w:p w:rsidR="00355D64" w:rsidRPr="00355D64" w:rsidRDefault="00355D64" w:rsidP="00355D64">
      <w:pPr>
        <w:pStyle w:val="Odstavecseseznamem"/>
        <w:numPr>
          <w:ilvl w:val="0"/>
          <w:numId w:val="23"/>
        </w:numPr>
        <w:tabs>
          <w:tab w:val="clear" w:pos="360"/>
        </w:tabs>
        <w:spacing w:after="12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t>Mostní list mostu ev. č. 11244-1</w:t>
      </w:r>
    </w:p>
    <w:p w:rsidR="00355D64" w:rsidRPr="00355D64" w:rsidRDefault="00355D64" w:rsidP="00355D64">
      <w:pPr>
        <w:pStyle w:val="Odstavecseseznamem"/>
        <w:numPr>
          <w:ilvl w:val="0"/>
          <w:numId w:val="23"/>
        </w:numPr>
        <w:tabs>
          <w:tab w:val="clear" w:pos="360"/>
        </w:tabs>
        <w:spacing w:after="12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55D64">
        <w:rPr>
          <w:rFonts w:ascii="Arial" w:hAnsi="Arial" w:cs="Arial"/>
          <w:sz w:val="20"/>
          <w:szCs w:val="20"/>
        </w:rPr>
        <w:t>Poslední provedená hlavní mostní prohlídka mostu ev. č. 11244-1, 10/2022</w:t>
      </w:r>
    </w:p>
    <w:p w:rsidR="00355D64" w:rsidRPr="00355D64" w:rsidRDefault="00355D64" w:rsidP="00355D64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386"/>
        <w:gridCol w:w="5186"/>
      </w:tblGrid>
      <w:tr w:rsidR="00355D64" w:rsidRPr="00355D64" w:rsidTr="00CE73C7">
        <w:trPr>
          <w:trHeight w:val="608"/>
        </w:trPr>
        <w:tc>
          <w:tcPr>
            <w:tcW w:w="5000" w:type="pct"/>
            <w:gridSpan w:val="2"/>
            <w:shd w:val="clear" w:color="auto" w:fill="FDE9D9" w:themeFill="accent6" w:themeFillTint="33"/>
            <w:vAlign w:val="center"/>
          </w:tcPr>
          <w:p w:rsidR="00355D64" w:rsidRPr="00355D64" w:rsidRDefault="00355D64" w:rsidP="00CE73C7">
            <w:pPr>
              <w:spacing w:after="120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  <w:lang w:eastAsia="cs-CZ"/>
              </w:rPr>
            </w:pPr>
            <w:r w:rsidRPr="00355D64">
              <w:rPr>
                <w:rFonts w:ascii="Arial" w:hAnsi="Arial" w:cs="Arial"/>
                <w:b/>
                <w:sz w:val="20"/>
                <w:szCs w:val="20"/>
                <w:u w:val="single"/>
                <w:lang w:eastAsia="cs-CZ"/>
              </w:rPr>
              <w:t>Lhůty plnění</w:t>
            </w:r>
          </w:p>
        </w:tc>
      </w:tr>
      <w:tr w:rsidR="00355D64" w:rsidRPr="00355D64" w:rsidTr="00CE73C7">
        <w:tc>
          <w:tcPr>
            <w:tcW w:w="2291" w:type="pct"/>
          </w:tcPr>
          <w:p w:rsidR="00355D64" w:rsidRPr="00355D64" w:rsidRDefault="00355D64" w:rsidP="00CE73C7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355D64">
              <w:rPr>
                <w:rFonts w:ascii="Arial" w:hAnsi="Arial" w:cs="Arial"/>
                <w:sz w:val="20"/>
                <w:szCs w:val="20"/>
                <w:lang w:eastAsia="cs-CZ"/>
              </w:rPr>
              <w:t>Zahájení realizace:</w:t>
            </w:r>
          </w:p>
        </w:tc>
        <w:tc>
          <w:tcPr>
            <w:tcW w:w="2709" w:type="pct"/>
          </w:tcPr>
          <w:p w:rsidR="00355D64" w:rsidRPr="00355D64" w:rsidRDefault="00355D64" w:rsidP="00CE73C7">
            <w:pPr>
              <w:spacing w:after="1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355D64">
              <w:rPr>
                <w:rFonts w:ascii="Arial" w:hAnsi="Arial" w:cs="Arial"/>
                <w:sz w:val="20"/>
                <w:szCs w:val="20"/>
                <w:lang w:eastAsia="cs-CZ"/>
              </w:rPr>
              <w:t>ihned po nabytí účinnosti smlouvy</w:t>
            </w:r>
          </w:p>
        </w:tc>
      </w:tr>
      <w:tr w:rsidR="00355D64" w:rsidRPr="00355D64" w:rsidTr="00CE73C7">
        <w:tc>
          <w:tcPr>
            <w:tcW w:w="2291" w:type="pct"/>
          </w:tcPr>
          <w:p w:rsidR="00355D64" w:rsidRPr="00355D64" w:rsidRDefault="00355D64" w:rsidP="00CE73C7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355D64">
              <w:rPr>
                <w:rFonts w:ascii="Arial" w:hAnsi="Arial" w:cs="Arial"/>
                <w:sz w:val="20"/>
                <w:szCs w:val="20"/>
                <w:lang w:eastAsia="cs-CZ"/>
              </w:rPr>
              <w:t>Vypracování návrhu technického řešení DUSP</w:t>
            </w:r>
          </w:p>
        </w:tc>
        <w:tc>
          <w:tcPr>
            <w:tcW w:w="2709" w:type="pct"/>
          </w:tcPr>
          <w:p w:rsidR="00355D64" w:rsidRPr="00355D64" w:rsidRDefault="00355D64" w:rsidP="00CE73C7">
            <w:pPr>
              <w:spacing w:after="1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355D64">
              <w:rPr>
                <w:rFonts w:ascii="Arial" w:hAnsi="Arial" w:cs="Arial"/>
                <w:sz w:val="20"/>
                <w:szCs w:val="20"/>
                <w:lang w:eastAsia="cs-CZ"/>
              </w:rPr>
              <w:t>do 4 měsíců od nabytí účinnosti smlouvy</w:t>
            </w:r>
          </w:p>
        </w:tc>
      </w:tr>
      <w:tr w:rsidR="00355D64" w:rsidRPr="00355D64" w:rsidTr="00CE73C7">
        <w:tc>
          <w:tcPr>
            <w:tcW w:w="2291" w:type="pct"/>
          </w:tcPr>
          <w:p w:rsidR="00355D64" w:rsidRPr="00355D64" w:rsidRDefault="00355D64" w:rsidP="00CE73C7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355D64">
              <w:rPr>
                <w:rFonts w:ascii="Arial" w:hAnsi="Arial" w:cs="Arial"/>
                <w:sz w:val="20"/>
                <w:szCs w:val="20"/>
                <w:lang w:eastAsia="cs-CZ"/>
              </w:rPr>
              <w:t>Dokumentace DUSP pro povolení (čistopis, včetně IČ a projednání s DOSS, odsouhlasený objednavatelem)</w:t>
            </w:r>
          </w:p>
        </w:tc>
        <w:tc>
          <w:tcPr>
            <w:tcW w:w="2709" w:type="pct"/>
          </w:tcPr>
          <w:p w:rsidR="00355D64" w:rsidRPr="00355D64" w:rsidRDefault="00355D64" w:rsidP="00CE73C7">
            <w:pPr>
              <w:spacing w:after="1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355D64">
              <w:rPr>
                <w:rFonts w:ascii="Arial" w:hAnsi="Arial" w:cs="Arial"/>
                <w:sz w:val="20"/>
                <w:szCs w:val="20"/>
                <w:lang w:eastAsia="cs-CZ"/>
              </w:rPr>
              <w:t>do 9 měsíců od nabytí účinnosti smlouvy</w:t>
            </w:r>
          </w:p>
        </w:tc>
      </w:tr>
      <w:tr w:rsidR="00355D64" w:rsidRPr="00355D64" w:rsidTr="00CE73C7">
        <w:tc>
          <w:tcPr>
            <w:tcW w:w="2291" w:type="pct"/>
          </w:tcPr>
          <w:p w:rsidR="00355D64" w:rsidRPr="00355D64" w:rsidRDefault="00355D64" w:rsidP="00CE73C7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355D64">
              <w:rPr>
                <w:rFonts w:ascii="Arial" w:hAnsi="Arial" w:cs="Arial"/>
                <w:sz w:val="20"/>
                <w:szCs w:val="20"/>
                <w:lang w:eastAsia="cs-CZ"/>
              </w:rPr>
              <w:t>Podání žádosti pro společné územní a stavební povolení</w:t>
            </w:r>
          </w:p>
        </w:tc>
        <w:tc>
          <w:tcPr>
            <w:tcW w:w="2709" w:type="pct"/>
          </w:tcPr>
          <w:p w:rsidR="00355D64" w:rsidRPr="00355D64" w:rsidRDefault="00355D64" w:rsidP="00CE73C7">
            <w:pPr>
              <w:spacing w:after="1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355D64">
              <w:rPr>
                <w:rFonts w:ascii="Arial" w:hAnsi="Arial" w:cs="Arial"/>
                <w:sz w:val="20"/>
                <w:szCs w:val="20"/>
                <w:lang w:eastAsia="cs-CZ"/>
              </w:rPr>
              <w:t xml:space="preserve">do 1  měsíce od předání podkladů majetkoprávní přípravy k USP zadavatelem </w:t>
            </w:r>
          </w:p>
        </w:tc>
      </w:tr>
      <w:tr w:rsidR="00355D64" w:rsidRPr="00355D64" w:rsidTr="00CE73C7">
        <w:tc>
          <w:tcPr>
            <w:tcW w:w="2291" w:type="pct"/>
          </w:tcPr>
          <w:p w:rsidR="00355D64" w:rsidRPr="00355D64" w:rsidRDefault="00355D64" w:rsidP="00CE73C7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355D64">
              <w:rPr>
                <w:rFonts w:ascii="Arial" w:hAnsi="Arial" w:cs="Arial"/>
                <w:sz w:val="20"/>
                <w:szCs w:val="20"/>
                <w:lang w:eastAsia="cs-CZ"/>
              </w:rPr>
              <w:t>Dokumentace pro provádění stavby (čistopis)</w:t>
            </w:r>
          </w:p>
        </w:tc>
        <w:tc>
          <w:tcPr>
            <w:tcW w:w="2709" w:type="pct"/>
          </w:tcPr>
          <w:p w:rsidR="00355D64" w:rsidRPr="00355D64" w:rsidRDefault="00355D64" w:rsidP="00CE73C7">
            <w:pPr>
              <w:spacing w:after="1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355D64">
              <w:rPr>
                <w:rFonts w:ascii="Arial" w:hAnsi="Arial" w:cs="Arial"/>
                <w:sz w:val="20"/>
                <w:szCs w:val="20"/>
                <w:lang w:eastAsia="cs-CZ"/>
              </w:rPr>
              <w:t xml:space="preserve">Do 1 měsíce od vydání rozhodnutí k povolení stavby </w:t>
            </w:r>
          </w:p>
        </w:tc>
      </w:tr>
      <w:tr w:rsidR="00355D64" w:rsidRPr="00355D64" w:rsidTr="00CE73C7">
        <w:tc>
          <w:tcPr>
            <w:tcW w:w="2291" w:type="pct"/>
          </w:tcPr>
          <w:p w:rsidR="00355D64" w:rsidRPr="00355D64" w:rsidRDefault="00355D64" w:rsidP="00CE73C7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355D64">
              <w:rPr>
                <w:rFonts w:ascii="Arial" w:hAnsi="Arial" w:cs="Arial"/>
                <w:sz w:val="20"/>
                <w:szCs w:val="20"/>
                <w:lang w:eastAsia="cs-CZ"/>
              </w:rPr>
              <w:t>Předpoklad zahájení výkonu autorského dozoru</w:t>
            </w:r>
          </w:p>
        </w:tc>
        <w:tc>
          <w:tcPr>
            <w:tcW w:w="2709" w:type="pct"/>
          </w:tcPr>
          <w:p w:rsidR="00355D64" w:rsidRPr="00355D64" w:rsidRDefault="00355D64" w:rsidP="00CE73C7">
            <w:pPr>
              <w:spacing w:after="1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355D64">
              <w:rPr>
                <w:rFonts w:ascii="Arial" w:hAnsi="Arial" w:cs="Arial"/>
                <w:sz w:val="20"/>
                <w:szCs w:val="20"/>
                <w:lang w:eastAsia="cs-CZ"/>
              </w:rPr>
              <w:t>do 60 měsíců od vydání pravomocného stavebního povolení</w:t>
            </w:r>
          </w:p>
        </w:tc>
      </w:tr>
    </w:tbl>
    <w:p w:rsidR="00355D64" w:rsidRPr="00355D64" w:rsidRDefault="00355D64" w:rsidP="00355D64">
      <w:pPr>
        <w:spacing w:before="240"/>
        <w:rPr>
          <w:rFonts w:ascii="Arial" w:eastAsia="Times New Roman" w:hAnsi="Arial" w:cs="Arial"/>
          <w:sz w:val="20"/>
          <w:szCs w:val="20"/>
          <w:lang w:eastAsia="cs-CZ"/>
        </w:rPr>
      </w:pPr>
    </w:p>
    <w:p w:rsidR="00E07484" w:rsidRPr="00355D64" w:rsidRDefault="00E07484" w:rsidP="00355D64">
      <w:pPr>
        <w:tabs>
          <w:tab w:val="left" w:pos="993"/>
        </w:tabs>
        <w:spacing w:before="240" w:after="1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545BC" w:rsidRPr="00355D64" w:rsidRDefault="00B545BC" w:rsidP="00E07484">
      <w:pPr>
        <w:tabs>
          <w:tab w:val="left" w:pos="993"/>
        </w:tabs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</w:p>
    <w:sectPr w:rsidR="00B545BC" w:rsidRPr="00355D64" w:rsidSect="004F4618">
      <w:headerReference w:type="default" r:id="rId7"/>
      <w:footerReference w:type="default" r:id="rId8"/>
      <w:pgSz w:w="11906" w:h="16838"/>
      <w:pgMar w:top="1135" w:right="1133" w:bottom="1135" w:left="1417" w:header="851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50B" w:rsidRDefault="0088350B" w:rsidP="00033EC2">
      <w:pPr>
        <w:spacing w:after="0" w:line="240" w:lineRule="auto"/>
      </w:pPr>
      <w:r>
        <w:separator/>
      </w:r>
    </w:p>
  </w:endnote>
  <w:end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4B3A5B">
      <w:rPr>
        <w:rFonts w:ascii="Arial" w:hAnsi="Arial" w:cs="Arial"/>
        <w:b/>
        <w:noProof/>
        <w:sz w:val="16"/>
        <w:szCs w:val="16"/>
      </w:rPr>
      <w:t>1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4B3A5B">
      <w:rPr>
        <w:rFonts w:ascii="Arial" w:hAnsi="Arial" w:cs="Arial"/>
        <w:b/>
        <w:noProof/>
        <w:sz w:val="16"/>
        <w:szCs w:val="16"/>
      </w:rPr>
      <w:t>6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50B" w:rsidRDefault="0088350B" w:rsidP="00033EC2">
      <w:pPr>
        <w:spacing w:after="0" w:line="240" w:lineRule="auto"/>
      </w:pPr>
      <w:r>
        <w:separator/>
      </w:r>
    </w:p>
  </w:footnote>
  <w:foot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68584F08" wp14:editId="1EDCCB10">
          <wp:simplePos x="0" y="0"/>
          <wp:positionH relativeFrom="margin">
            <wp:posOffset>0</wp:posOffset>
          </wp:positionH>
          <wp:positionV relativeFrom="margin">
            <wp:posOffset>-866775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E02F34" w:rsidRPr="00955CD4" w:rsidRDefault="00955CD4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b/>
        <w:sz w:val="16"/>
        <w:szCs w:val="16"/>
      </w:rPr>
    </w:pPr>
    <w:r w:rsidRPr="00955CD4">
      <w:rPr>
        <w:rFonts w:ascii="Arial" w:hAnsi="Arial" w:cs="Arial"/>
        <w:b/>
        <w:sz w:val="16"/>
        <w:szCs w:val="16"/>
      </w:rPr>
      <w:t>Příloha A1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32BA5"/>
    <w:multiLevelType w:val="hybridMultilevel"/>
    <w:tmpl w:val="E568826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7315C"/>
    <w:multiLevelType w:val="hybridMultilevel"/>
    <w:tmpl w:val="D7B030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C0508"/>
    <w:multiLevelType w:val="hybridMultilevel"/>
    <w:tmpl w:val="166685AC"/>
    <w:lvl w:ilvl="0" w:tplc="E4B800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" w15:restartNumberingAfterBreak="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751D2D"/>
    <w:multiLevelType w:val="hybridMultilevel"/>
    <w:tmpl w:val="F340767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7453C2"/>
    <w:multiLevelType w:val="hybridMultilevel"/>
    <w:tmpl w:val="7884C86E"/>
    <w:lvl w:ilvl="0" w:tplc="7310BDE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2"/>
  </w:num>
  <w:num w:numId="3">
    <w:abstractNumId w:val="0"/>
  </w:num>
  <w:num w:numId="4">
    <w:abstractNumId w:val="14"/>
  </w:num>
  <w:num w:numId="5">
    <w:abstractNumId w:val="10"/>
  </w:num>
  <w:num w:numId="6">
    <w:abstractNumId w:val="13"/>
  </w:num>
  <w:num w:numId="7">
    <w:abstractNumId w:val="12"/>
  </w:num>
  <w:num w:numId="8">
    <w:abstractNumId w:val="5"/>
  </w:num>
  <w:num w:numId="9">
    <w:abstractNumId w:val="11"/>
  </w:num>
  <w:num w:numId="10">
    <w:abstractNumId w:val="4"/>
  </w:num>
  <w:num w:numId="11">
    <w:abstractNumId w:val="6"/>
  </w:num>
  <w:num w:numId="12">
    <w:abstractNumId w:val="1"/>
  </w:num>
  <w:num w:numId="13">
    <w:abstractNumId w:val="7"/>
  </w:num>
  <w:num w:numId="14">
    <w:abstractNumId w:val="23"/>
  </w:num>
  <w:num w:numId="15">
    <w:abstractNumId w:val="19"/>
  </w:num>
  <w:num w:numId="16">
    <w:abstractNumId w:val="2"/>
  </w:num>
  <w:num w:numId="17">
    <w:abstractNumId w:val="8"/>
  </w:num>
  <w:num w:numId="18">
    <w:abstractNumId w:val="24"/>
  </w:num>
  <w:num w:numId="19">
    <w:abstractNumId w:val="18"/>
  </w:num>
  <w:num w:numId="20">
    <w:abstractNumId w:val="16"/>
  </w:num>
  <w:num w:numId="21">
    <w:abstractNumId w:val="3"/>
  </w:num>
  <w:num w:numId="22">
    <w:abstractNumId w:val="20"/>
  </w:num>
  <w:num w:numId="23">
    <w:abstractNumId w:val="17"/>
  </w:num>
  <w:num w:numId="2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0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C2"/>
    <w:rsid w:val="00031B59"/>
    <w:rsid w:val="00032DF2"/>
    <w:rsid w:val="00033EC2"/>
    <w:rsid w:val="00077603"/>
    <w:rsid w:val="00091A0B"/>
    <w:rsid w:val="00105330"/>
    <w:rsid w:val="001310C6"/>
    <w:rsid w:val="00143858"/>
    <w:rsid w:val="00150F88"/>
    <w:rsid w:val="0016103B"/>
    <w:rsid w:val="00172C17"/>
    <w:rsid w:val="00174D7F"/>
    <w:rsid w:val="001B46DA"/>
    <w:rsid w:val="001C3BF8"/>
    <w:rsid w:val="001C4EBD"/>
    <w:rsid w:val="001C7DD6"/>
    <w:rsid w:val="001E3591"/>
    <w:rsid w:val="001E3B69"/>
    <w:rsid w:val="001F1E8D"/>
    <w:rsid w:val="00201C8A"/>
    <w:rsid w:val="00206A81"/>
    <w:rsid w:val="0021028E"/>
    <w:rsid w:val="00227F69"/>
    <w:rsid w:val="00245CC3"/>
    <w:rsid w:val="0024717C"/>
    <w:rsid w:val="002505CD"/>
    <w:rsid w:val="002715B4"/>
    <w:rsid w:val="002819DD"/>
    <w:rsid w:val="00294439"/>
    <w:rsid w:val="002A2808"/>
    <w:rsid w:val="002A70F8"/>
    <w:rsid w:val="002D116F"/>
    <w:rsid w:val="002D2AC8"/>
    <w:rsid w:val="00322187"/>
    <w:rsid w:val="00335791"/>
    <w:rsid w:val="00355D64"/>
    <w:rsid w:val="003634A2"/>
    <w:rsid w:val="003A6635"/>
    <w:rsid w:val="003B523E"/>
    <w:rsid w:val="003C0016"/>
    <w:rsid w:val="003C5BC7"/>
    <w:rsid w:val="003D36F1"/>
    <w:rsid w:val="00405F21"/>
    <w:rsid w:val="00413BFA"/>
    <w:rsid w:val="0043662A"/>
    <w:rsid w:val="00437E4E"/>
    <w:rsid w:val="00487EB6"/>
    <w:rsid w:val="004B1D1B"/>
    <w:rsid w:val="004B2925"/>
    <w:rsid w:val="004B3A5B"/>
    <w:rsid w:val="004B4D66"/>
    <w:rsid w:val="004C2E7C"/>
    <w:rsid w:val="004C3D34"/>
    <w:rsid w:val="004E26C7"/>
    <w:rsid w:val="004F4618"/>
    <w:rsid w:val="005252AA"/>
    <w:rsid w:val="0052571B"/>
    <w:rsid w:val="005562DB"/>
    <w:rsid w:val="00575531"/>
    <w:rsid w:val="005875BA"/>
    <w:rsid w:val="005A2999"/>
    <w:rsid w:val="005E469A"/>
    <w:rsid w:val="005E59F4"/>
    <w:rsid w:val="00605337"/>
    <w:rsid w:val="0060692D"/>
    <w:rsid w:val="00627D75"/>
    <w:rsid w:val="00633927"/>
    <w:rsid w:val="00635E1D"/>
    <w:rsid w:val="00651DA9"/>
    <w:rsid w:val="00651F7A"/>
    <w:rsid w:val="00660B95"/>
    <w:rsid w:val="00683DAC"/>
    <w:rsid w:val="006916B1"/>
    <w:rsid w:val="006A0285"/>
    <w:rsid w:val="006A3AD9"/>
    <w:rsid w:val="00723546"/>
    <w:rsid w:val="007349F9"/>
    <w:rsid w:val="007524A0"/>
    <w:rsid w:val="00756EC0"/>
    <w:rsid w:val="0076591D"/>
    <w:rsid w:val="00771D72"/>
    <w:rsid w:val="00781C90"/>
    <w:rsid w:val="00794F75"/>
    <w:rsid w:val="007D1374"/>
    <w:rsid w:val="007F411D"/>
    <w:rsid w:val="007F463F"/>
    <w:rsid w:val="008023D2"/>
    <w:rsid w:val="00817C5F"/>
    <w:rsid w:val="008209FA"/>
    <w:rsid w:val="00844B90"/>
    <w:rsid w:val="0085017D"/>
    <w:rsid w:val="008742AE"/>
    <w:rsid w:val="0088350B"/>
    <w:rsid w:val="00884EBA"/>
    <w:rsid w:val="008B37FB"/>
    <w:rsid w:val="008B5E8C"/>
    <w:rsid w:val="008D4372"/>
    <w:rsid w:val="008E5B75"/>
    <w:rsid w:val="008F1380"/>
    <w:rsid w:val="008F2428"/>
    <w:rsid w:val="00903D67"/>
    <w:rsid w:val="009153D3"/>
    <w:rsid w:val="009333EF"/>
    <w:rsid w:val="00946275"/>
    <w:rsid w:val="009470C5"/>
    <w:rsid w:val="00955CD4"/>
    <w:rsid w:val="0095682B"/>
    <w:rsid w:val="00966055"/>
    <w:rsid w:val="00972FC3"/>
    <w:rsid w:val="00981014"/>
    <w:rsid w:val="009B0C47"/>
    <w:rsid w:val="009B37C8"/>
    <w:rsid w:val="009E5449"/>
    <w:rsid w:val="00A02A92"/>
    <w:rsid w:val="00A02C1A"/>
    <w:rsid w:val="00A111D2"/>
    <w:rsid w:val="00A258B6"/>
    <w:rsid w:val="00A44DF5"/>
    <w:rsid w:val="00A93CA0"/>
    <w:rsid w:val="00AA21EC"/>
    <w:rsid w:val="00AA42F6"/>
    <w:rsid w:val="00AA76D7"/>
    <w:rsid w:val="00AB286A"/>
    <w:rsid w:val="00AC4AB1"/>
    <w:rsid w:val="00AF5D3F"/>
    <w:rsid w:val="00B0273E"/>
    <w:rsid w:val="00B31119"/>
    <w:rsid w:val="00B3596C"/>
    <w:rsid w:val="00B41130"/>
    <w:rsid w:val="00B4147B"/>
    <w:rsid w:val="00B4322A"/>
    <w:rsid w:val="00B44286"/>
    <w:rsid w:val="00B545BC"/>
    <w:rsid w:val="00B64492"/>
    <w:rsid w:val="00B72CB0"/>
    <w:rsid w:val="00BD08E8"/>
    <w:rsid w:val="00BE3B79"/>
    <w:rsid w:val="00C040A0"/>
    <w:rsid w:val="00C0508D"/>
    <w:rsid w:val="00C34F5B"/>
    <w:rsid w:val="00C52667"/>
    <w:rsid w:val="00C65520"/>
    <w:rsid w:val="00CB1CE3"/>
    <w:rsid w:val="00CF3EA0"/>
    <w:rsid w:val="00D1051F"/>
    <w:rsid w:val="00D21DBE"/>
    <w:rsid w:val="00D24A4F"/>
    <w:rsid w:val="00D674D6"/>
    <w:rsid w:val="00D83014"/>
    <w:rsid w:val="00DA5742"/>
    <w:rsid w:val="00DE107F"/>
    <w:rsid w:val="00E02F34"/>
    <w:rsid w:val="00E07484"/>
    <w:rsid w:val="00E12753"/>
    <w:rsid w:val="00E26473"/>
    <w:rsid w:val="00E336FE"/>
    <w:rsid w:val="00E36ADA"/>
    <w:rsid w:val="00EA03AD"/>
    <w:rsid w:val="00EC5DCC"/>
    <w:rsid w:val="00ED28F8"/>
    <w:rsid w:val="00ED43D1"/>
    <w:rsid w:val="00EE2E2A"/>
    <w:rsid w:val="00F11900"/>
    <w:rsid w:val="00F15CA5"/>
    <w:rsid w:val="00F230F4"/>
    <w:rsid w:val="00F32EA7"/>
    <w:rsid w:val="00FA7FCA"/>
    <w:rsid w:val="00FB6A47"/>
    <w:rsid w:val="00FE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2BE560C3-B162-4F71-BD1B-ED79D766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paragraph" w:customStyle="1" w:styleId="3">
    <w:name w:val="3"/>
    <w:basedOn w:val="Normln"/>
    <w:autoRedefine/>
    <w:rsid w:val="002715B4"/>
    <w:pPr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Times New Roman" w:eastAsia="Times New Roman" w:hAnsi="Times New Roman"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2715B4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715B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odsazen21">
    <w:name w:val="Základní text odsazený 21"/>
    <w:basedOn w:val="Normln"/>
    <w:rsid w:val="002715B4"/>
    <w:pPr>
      <w:suppressAutoHyphens/>
      <w:spacing w:after="0" w:line="240" w:lineRule="auto"/>
      <w:ind w:left="397" w:hanging="39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table" w:styleId="Mkatabulky">
    <w:name w:val="Table Grid"/>
    <w:basedOn w:val="Normlntabulka"/>
    <w:uiPriority w:val="59"/>
    <w:rsid w:val="00956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6</Pages>
  <Words>2482</Words>
  <Characters>14645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Janoušková Alena</cp:lastModifiedBy>
  <cp:revision>37</cp:revision>
  <cp:lastPrinted>2024-04-18T12:32:00Z</cp:lastPrinted>
  <dcterms:created xsi:type="dcterms:W3CDTF">2020-01-14T13:40:00Z</dcterms:created>
  <dcterms:modified xsi:type="dcterms:W3CDTF">2024-04-18T12:32:00Z</dcterms:modified>
</cp:coreProperties>
</file>